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144C" w:rsidR="001D144C" w:rsidP="001D144C" w:rsidRDefault="001D144C" w14:paraId="48D05859" w14:textId="48308889">
      <w:pPr>
        <w:rPr>
          <w:sz w:val="32"/>
          <w:szCs w:val="32"/>
        </w:rPr>
      </w:pPr>
      <w:r w:rsidRPr="233D8983" w:rsidR="001D144C">
        <w:rPr>
          <w:sz w:val="32"/>
          <w:szCs w:val="32"/>
        </w:rPr>
        <w:t xml:space="preserve">EHS Hero </w:t>
      </w:r>
      <w:r w:rsidRPr="233D8983" w:rsidR="67BD5262">
        <w:rPr>
          <w:sz w:val="32"/>
          <w:szCs w:val="32"/>
        </w:rPr>
        <w:t>-</w:t>
      </w:r>
      <w:r w:rsidRPr="233D8983" w:rsidR="001D144C">
        <w:rPr>
          <w:sz w:val="32"/>
          <w:szCs w:val="32"/>
        </w:rPr>
        <w:t xml:space="preserve"> Training</w:t>
      </w:r>
      <w:r w:rsidRPr="233D8983" w:rsidR="001D144C">
        <w:rPr>
          <w:sz w:val="32"/>
          <w:szCs w:val="32"/>
        </w:rPr>
        <w:t> </w:t>
      </w:r>
    </w:p>
    <w:p w:rsidR="001D144C" w:rsidP="001D144C" w:rsidRDefault="001D144C" w14:paraId="7BDA287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1D144C" w:rsidP="5A77AD30" w:rsidRDefault="001D144C" w14:paraId="31B43B22" w14:textId="701F4F3A">
      <w:pPr>
        <w:pStyle w:val="paragraph"/>
        <w:spacing w:before="0" w:beforeAutospacing="off" w:after="0" w:afterAutospacing="off" w:line="360" w:lineRule="auto"/>
        <w:textAlignment w:val="baseline"/>
        <w:rPr>
          <w:rFonts w:ascii="Segoe UI" w:hAnsi="Segoe UI" w:cs="Segoe UI"/>
          <w:sz w:val="18"/>
          <w:szCs w:val="18"/>
        </w:rPr>
      </w:pPr>
      <w:r w:rsidRPr="5A77AD30" w:rsidR="001D144C">
        <w:rPr>
          <w:rStyle w:val="normaltextrun"/>
          <w:rFonts w:ascii="Calibri" w:hAnsi="Calibri" w:cs="Calibri"/>
          <w:sz w:val="22"/>
          <w:szCs w:val="22"/>
        </w:rPr>
        <w:t>Uncomplicate employee training using expertly crafted, complian</w:t>
      </w:r>
      <w:r w:rsidRPr="5A77AD30" w:rsidR="6EE39812">
        <w:rPr>
          <w:rStyle w:val="normaltextrun"/>
          <w:rFonts w:ascii="Calibri" w:hAnsi="Calibri" w:cs="Calibri"/>
          <w:sz w:val="22"/>
          <w:szCs w:val="22"/>
        </w:rPr>
        <w:t>t</w:t>
      </w:r>
      <w:r w:rsidRPr="5A77AD30" w:rsidR="001D144C">
        <w:rPr>
          <w:rStyle w:val="normaltextrun"/>
          <w:rFonts w:ascii="Calibri" w:hAnsi="Calibri" w:cs="Calibri"/>
          <w:sz w:val="22"/>
          <w:szCs w:val="22"/>
        </w:rPr>
        <w:t xml:space="preserve"> training content. Facilitate training requirements and recordkeeping with our user-friendly and intuitive training management tools. </w:t>
      </w:r>
      <w:r w:rsidRPr="5A77AD30" w:rsidR="001D144C">
        <w:rPr>
          <w:rStyle w:val="eop"/>
          <w:rFonts w:ascii="Calibri" w:hAnsi="Calibri" w:cs="Calibri"/>
          <w:sz w:val="22"/>
          <w:szCs w:val="22"/>
        </w:rPr>
        <w:t> </w:t>
      </w:r>
      <w:r>
        <w:br/>
      </w:r>
    </w:p>
    <w:p w:rsidR="001D144C" w:rsidP="001D144C" w:rsidRDefault="001D144C" w14:paraId="6A4D6516"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sz w:val="22"/>
          <w:szCs w:val="22"/>
          <w:u w:val="single"/>
        </w:rPr>
        <w:t>Top features:</w:t>
      </w:r>
      <w:r>
        <w:rPr>
          <w:rStyle w:val="normaltextrun"/>
          <w:rFonts w:ascii="Calibri" w:hAnsi="Calibri" w:cs="Calibri"/>
          <w:sz w:val="22"/>
          <w:szCs w:val="22"/>
        </w:rPr>
        <w:t> </w:t>
      </w:r>
      <w:r>
        <w:rPr>
          <w:rStyle w:val="eop"/>
          <w:rFonts w:ascii="Calibri" w:hAnsi="Calibri" w:cs="Calibri"/>
          <w:sz w:val="22"/>
          <w:szCs w:val="22"/>
        </w:rPr>
        <w:t> </w:t>
      </w:r>
    </w:p>
    <w:p w:rsidR="001D144C" w:rsidP="001D144C" w:rsidRDefault="001D144C" w14:paraId="362BDFC0" w14:textId="77777777">
      <w:pPr>
        <w:pStyle w:val="paragraph"/>
        <w:numPr>
          <w:ilvl w:val="0"/>
          <w:numId w:val="4"/>
        </w:numPr>
        <w:spacing w:before="0" w:beforeAutospacing="0" w:after="0" w:afterAutospacing="0" w:line="360" w:lineRule="auto"/>
        <w:textAlignment w:val="baseline"/>
        <w:rPr>
          <w:rFonts w:ascii="Calibri" w:hAnsi="Calibri" w:cs="Calibri"/>
          <w:sz w:val="22"/>
          <w:szCs w:val="22"/>
        </w:rPr>
      </w:pPr>
      <w:r>
        <w:rPr>
          <w:rStyle w:val="normaltextrun"/>
          <w:rFonts w:ascii="Calibri" w:hAnsi="Calibri" w:cs="Calibri"/>
          <w:sz w:val="22"/>
          <w:szCs w:val="22"/>
        </w:rPr>
        <w:t>Expert-developed training programs </w:t>
      </w:r>
      <w:r>
        <w:rPr>
          <w:rStyle w:val="eop"/>
          <w:rFonts w:ascii="Calibri" w:hAnsi="Calibri" w:cs="Calibri"/>
          <w:sz w:val="22"/>
          <w:szCs w:val="22"/>
        </w:rPr>
        <w:t> </w:t>
      </w:r>
    </w:p>
    <w:p w:rsidR="001D144C" w:rsidP="001D144C" w:rsidRDefault="001D144C" w14:paraId="4C338BA9" w14:textId="77777777">
      <w:pPr>
        <w:pStyle w:val="paragraph"/>
        <w:numPr>
          <w:ilvl w:val="0"/>
          <w:numId w:val="4"/>
        </w:numPr>
        <w:spacing w:before="0" w:beforeAutospacing="0" w:after="0" w:afterAutospacing="0" w:line="360" w:lineRule="auto"/>
        <w:textAlignment w:val="baseline"/>
        <w:rPr>
          <w:rFonts w:ascii="Calibri" w:hAnsi="Calibri" w:cs="Calibri"/>
          <w:sz w:val="22"/>
          <w:szCs w:val="22"/>
        </w:rPr>
      </w:pPr>
      <w:r>
        <w:rPr>
          <w:rStyle w:val="normaltextrun"/>
          <w:rFonts w:ascii="Calibri" w:hAnsi="Calibri" w:cs="Calibri"/>
          <w:sz w:val="22"/>
          <w:szCs w:val="22"/>
        </w:rPr>
        <w:t>Out-of-the-box training </w:t>
      </w:r>
      <w:r>
        <w:rPr>
          <w:rStyle w:val="eop"/>
          <w:rFonts w:ascii="Calibri" w:hAnsi="Calibri" w:cs="Calibri"/>
          <w:sz w:val="22"/>
          <w:szCs w:val="22"/>
        </w:rPr>
        <w:t> </w:t>
      </w:r>
    </w:p>
    <w:p w:rsidR="001D144C" w:rsidP="001D144C" w:rsidRDefault="001D144C" w14:paraId="7081B419" w14:textId="77777777">
      <w:pPr>
        <w:pStyle w:val="paragraph"/>
        <w:numPr>
          <w:ilvl w:val="0"/>
          <w:numId w:val="4"/>
        </w:numPr>
        <w:spacing w:before="0" w:beforeAutospacing="0" w:after="0" w:afterAutospacing="0" w:line="360" w:lineRule="auto"/>
        <w:textAlignment w:val="baseline"/>
        <w:rPr>
          <w:rFonts w:ascii="Calibri" w:hAnsi="Calibri" w:cs="Calibri"/>
          <w:sz w:val="22"/>
          <w:szCs w:val="22"/>
        </w:rPr>
      </w:pPr>
      <w:r>
        <w:rPr>
          <w:rStyle w:val="normaltextrun"/>
          <w:rFonts w:ascii="Calibri" w:hAnsi="Calibri" w:cs="Calibri"/>
          <w:sz w:val="22"/>
          <w:szCs w:val="22"/>
        </w:rPr>
        <w:t>Consistently updated as regulations change</w:t>
      </w:r>
      <w:r>
        <w:rPr>
          <w:rStyle w:val="eop"/>
          <w:rFonts w:ascii="Calibri" w:hAnsi="Calibri" w:cs="Calibri"/>
          <w:sz w:val="22"/>
          <w:szCs w:val="22"/>
        </w:rPr>
        <w:t> </w:t>
      </w:r>
    </w:p>
    <w:p w:rsidR="001D144C" w:rsidP="2A5E074C" w:rsidRDefault="001D144C" w14:paraId="3AE71DE4" w14:textId="77777777">
      <w:pPr>
        <w:pStyle w:val="paragraph"/>
        <w:spacing w:before="0" w:beforeAutospacing="off" w:after="0" w:afterAutospacing="off" w:line="360" w:lineRule="auto"/>
        <w:textAlignment w:val="baseline"/>
        <w:rPr>
          <w:rFonts w:ascii="Segoe UI" w:hAnsi="Segoe UI" w:cs="Segoe UI"/>
          <w:sz w:val="18"/>
          <w:szCs w:val="18"/>
        </w:rPr>
      </w:pPr>
      <w:r w:rsidRPr="2A5E074C" w:rsidR="001D144C">
        <w:rPr>
          <w:rStyle w:val="eop"/>
          <w:rFonts w:ascii="Calibri" w:hAnsi="Calibri" w:cs="Calibri"/>
          <w:sz w:val="22"/>
          <w:szCs w:val="22"/>
        </w:rPr>
        <w:t> </w:t>
      </w:r>
    </w:p>
    <w:p w:rsidR="2A5E074C" w:rsidP="2A5E074C" w:rsidRDefault="2A5E074C" w14:paraId="79B23B68" w14:textId="73FE50E3">
      <w:pPr>
        <w:pStyle w:val="Normal"/>
        <w:spacing w:line="360" w:lineRule="auto"/>
        <w:rPr>
          <w:noProof w:val="0"/>
          <w:lang w:val="en-US"/>
        </w:rPr>
      </w:pPr>
      <w:r w:rsidRPr="2A5E074C" w:rsidR="2A5E074C">
        <w:rPr>
          <w:b w:val="1"/>
          <w:bCs w:val="1"/>
          <w:noProof w:val="0"/>
          <w:lang w:val="en-US"/>
        </w:rPr>
        <w:t xml:space="preserve">Training Materials – </w:t>
      </w:r>
      <w:r w:rsidRPr="2A5E074C" w:rsidR="2A5E074C">
        <w:rPr>
          <w:noProof w:val="0"/>
          <w:lang w:val="en-US"/>
        </w:rPr>
        <w:t xml:space="preserve">Updated with the latest compliance regulations, our training resources help train teams on topics such as fall protection, chemical eye safety, emergency action plans, and everything in between. </w:t>
      </w:r>
    </w:p>
    <w:p w:rsidR="2A5E074C" w:rsidP="2A5E074C" w:rsidRDefault="2A5E074C" w14:paraId="638A46E5" w14:textId="7BCCA515">
      <w:pPr>
        <w:pStyle w:val="Normal"/>
        <w:spacing w:line="360" w:lineRule="auto"/>
        <w:rPr>
          <w:noProof w:val="0"/>
          <w:lang w:val="en-US"/>
        </w:rPr>
      </w:pPr>
      <w:r w:rsidRPr="2A5E074C" w:rsidR="2A5E074C">
        <w:rPr>
          <w:noProof w:val="0"/>
          <w:lang w:val="en-US"/>
        </w:rPr>
        <w:t>What it solves for: Creating training materials from scratch (saves time). Using training materials from various sources of various quality (quality/consistency). Multiple formats to help fulfill training program needs.</w:t>
      </w:r>
    </w:p>
    <w:p w:rsidR="2A5E074C" w:rsidP="2A5E074C" w:rsidRDefault="2A5E074C" w14:paraId="7DED18E7" w14:textId="2F04FC29">
      <w:pPr>
        <w:pStyle w:val="Normal"/>
        <w:rPr>
          <w:rFonts w:ascii="Calibri" w:hAnsi="Calibri" w:eastAsia="Calibri" w:cs="Calibri"/>
          <w:noProof w:val="0"/>
          <w:sz w:val="22"/>
          <w:szCs w:val="22"/>
          <w:lang w:val="en-US"/>
        </w:rPr>
      </w:pPr>
      <w:r w:rsidRPr="2A5E074C" w:rsidR="2A5E074C">
        <w:rPr>
          <w:noProof w:val="0"/>
          <w:lang w:val="en-US"/>
        </w:rPr>
        <w:t xml:space="preserve">Key features: </w:t>
      </w:r>
    </w:p>
    <w:p w:rsidR="2A5E074C" w:rsidP="2A5E074C" w:rsidRDefault="2A5E074C" w14:paraId="30EF12AF" w14:textId="5BA8D748">
      <w:pPr>
        <w:pStyle w:val="ListParagraph"/>
        <w:numPr>
          <w:ilvl w:val="0"/>
          <w:numId w:val="6"/>
        </w:numPr>
        <w:rPr>
          <w:rFonts w:ascii="Calibri" w:hAnsi="Calibri" w:eastAsia="Calibri" w:cs="Calibri" w:asciiTheme="minorAscii" w:hAnsiTheme="minorAscii" w:eastAsiaTheme="minorAscii" w:cstheme="minorAscii"/>
          <w:noProof w:val="0"/>
          <w:sz w:val="22"/>
          <w:szCs w:val="22"/>
          <w:lang w:val="en-US"/>
        </w:rPr>
      </w:pPr>
      <w:r w:rsidRPr="2A5E074C" w:rsidR="2A5E074C">
        <w:rPr>
          <w:rFonts w:ascii="Calibri" w:hAnsi="Calibri" w:eastAsia="Calibri" w:cs="Calibri"/>
          <w:noProof w:val="0"/>
          <w:sz w:val="22"/>
          <w:szCs w:val="22"/>
          <w:lang w:val="en-US"/>
        </w:rPr>
        <w:t>Search training resources by training types, topics, and document format</w:t>
      </w:r>
    </w:p>
    <w:p w:rsidR="2A5E074C" w:rsidP="2A5E074C" w:rsidRDefault="2A5E074C" w14:paraId="38AE6ED7" w14:textId="46C23762">
      <w:pPr>
        <w:pStyle w:val="ListParagraph"/>
        <w:numPr>
          <w:ilvl w:val="0"/>
          <w:numId w:val="6"/>
        </w:numPr>
        <w:rPr>
          <w:noProof w:val="0"/>
          <w:sz w:val="22"/>
          <w:szCs w:val="22"/>
          <w:lang w:val="en-US"/>
        </w:rPr>
      </w:pPr>
      <w:r w:rsidRPr="2A5E074C" w:rsidR="2A5E074C">
        <w:rPr>
          <w:rFonts w:ascii="Calibri" w:hAnsi="Calibri" w:eastAsia="Calibri" w:cs="Calibri"/>
          <w:noProof w:val="0"/>
          <w:sz w:val="22"/>
          <w:szCs w:val="22"/>
          <w:lang w:val="en-US"/>
        </w:rPr>
        <w:t>Multilingual training materials</w:t>
      </w:r>
    </w:p>
    <w:p w:rsidR="2A5E074C" w:rsidP="2A5E074C" w:rsidRDefault="2A5E074C" w14:paraId="6F607DEF" w14:textId="4E8A2256">
      <w:pPr>
        <w:pStyle w:val="ListParagraph"/>
        <w:numPr>
          <w:ilvl w:val="0"/>
          <w:numId w:val="6"/>
        </w:numPr>
        <w:rPr>
          <w:noProof w:val="0"/>
          <w:sz w:val="22"/>
          <w:szCs w:val="22"/>
          <w:lang w:val="en-US"/>
        </w:rPr>
      </w:pPr>
      <w:r w:rsidRPr="2A5E074C" w:rsidR="2A5E074C">
        <w:rPr>
          <w:rFonts w:ascii="Calibri" w:hAnsi="Calibri" w:eastAsia="Calibri" w:cs="Calibri"/>
          <w:noProof w:val="0"/>
          <w:sz w:val="22"/>
          <w:szCs w:val="22"/>
          <w:lang w:val="en-US"/>
        </w:rPr>
        <w:t>Complete ILT modules that include presentations, handouts, speaker notes, and quizzes.</w:t>
      </w:r>
    </w:p>
    <w:p w:rsidR="2A5E074C" w:rsidP="2A5E074C" w:rsidRDefault="2A5E074C" w14:paraId="0E65AEA6" w14:textId="4417BFD9">
      <w:pPr>
        <w:pStyle w:val="Normal"/>
        <w:ind w:left="0"/>
        <w:rPr>
          <w:rFonts w:ascii="Calibri" w:hAnsi="Calibri" w:eastAsia="Calibri" w:cs="Calibri"/>
          <w:noProof w:val="0"/>
          <w:sz w:val="22"/>
          <w:szCs w:val="22"/>
          <w:lang w:val="en-US"/>
        </w:rPr>
      </w:pPr>
    </w:p>
    <w:p w:rsidR="2A5E074C" w:rsidP="2A5E074C" w:rsidRDefault="2A5E074C" w14:paraId="19B453CC" w14:textId="21C4FE1C">
      <w:pPr>
        <w:pStyle w:val="Normal"/>
        <w:spacing w:line="360" w:lineRule="auto"/>
        <w:rPr>
          <w:rFonts w:ascii="Calibri" w:hAnsi="Calibri" w:eastAsia="Calibri" w:cs="Calibri"/>
          <w:noProof w:val="0"/>
          <w:sz w:val="22"/>
          <w:szCs w:val="22"/>
          <w:lang w:val="en-US"/>
        </w:rPr>
      </w:pPr>
      <w:r w:rsidRPr="2A5E074C" w:rsidR="2A5E074C">
        <w:rPr>
          <w:rFonts w:ascii="Calibri" w:hAnsi="Calibri" w:eastAsia="Calibri" w:cs="Calibri"/>
          <w:b w:val="1"/>
          <w:bCs w:val="1"/>
          <w:noProof w:val="0"/>
          <w:sz w:val="22"/>
          <w:szCs w:val="22"/>
          <w:lang w:val="en-US"/>
        </w:rPr>
        <w:t xml:space="preserve">Training </w:t>
      </w:r>
      <w:r w:rsidRPr="2A5E074C" w:rsidR="2A5E074C">
        <w:rPr>
          <w:rFonts w:ascii="Calibri" w:hAnsi="Calibri" w:eastAsia="Calibri" w:cs="Calibri"/>
          <w:b w:val="1"/>
          <w:bCs w:val="1"/>
          <w:noProof w:val="0"/>
          <w:sz w:val="22"/>
          <w:szCs w:val="22"/>
          <w:lang w:val="en-US"/>
        </w:rPr>
        <w:t>Management –</w:t>
      </w:r>
      <w:r w:rsidRPr="2A5E074C" w:rsidR="2A5E074C">
        <w:rPr>
          <w:rFonts w:ascii="Calibri" w:hAnsi="Calibri" w:eastAsia="Calibri" w:cs="Calibri"/>
          <w:noProof w:val="0"/>
          <w:sz w:val="22"/>
          <w:szCs w:val="22"/>
          <w:lang w:val="en-US"/>
        </w:rPr>
        <w:t xml:space="preserve"> Administer</w:t>
      </w:r>
      <w:r w:rsidRPr="2A5E074C" w:rsidR="2A5E074C">
        <w:rPr>
          <w:rFonts w:ascii="Calibri" w:hAnsi="Calibri" w:eastAsia="Calibri" w:cs="Calibri"/>
          <w:noProof w:val="0"/>
          <w:sz w:val="22"/>
          <w:szCs w:val="22"/>
          <w:lang w:val="en-US"/>
        </w:rPr>
        <w:t xml:space="preserve"> online or instructor-led training (ILT) on a scheduled basis, and quickly access comprehensive training reports. Site-specific and corporate training assignment, along with custom training module and quiz creation, ensures compliance. </w:t>
      </w:r>
    </w:p>
    <w:p w:rsidR="2A5E074C" w:rsidP="2A5E074C" w:rsidRDefault="2A5E074C" w14:paraId="30D63E5D" w14:textId="359F84B3">
      <w:pPr>
        <w:pStyle w:val="Normal"/>
        <w:spacing w:line="360" w:lineRule="auto"/>
        <w:rPr>
          <w:rFonts w:ascii="Calibri" w:hAnsi="Calibri" w:eastAsia="Calibri" w:cs="Calibri"/>
          <w:noProof w:val="0"/>
          <w:sz w:val="22"/>
          <w:szCs w:val="22"/>
          <w:lang w:val="en-US"/>
        </w:rPr>
      </w:pPr>
      <w:r w:rsidRPr="2A5E074C" w:rsidR="2A5E074C">
        <w:rPr>
          <w:rFonts w:ascii="Calibri" w:hAnsi="Calibri" w:eastAsia="Calibri" w:cs="Calibri"/>
          <w:noProof w:val="0"/>
          <w:sz w:val="22"/>
          <w:szCs w:val="22"/>
          <w:lang w:val="en-US"/>
        </w:rPr>
        <w:t>What it solves for: Automate your training administration to save time and effort while maintaining training consistency and compliance.</w:t>
      </w:r>
    </w:p>
    <w:p w:rsidR="2A5E074C" w:rsidP="2A5E074C" w:rsidRDefault="2A5E074C" w14:paraId="1E7E4AF4" w14:textId="4CFC0876">
      <w:pPr>
        <w:pStyle w:val="Normal"/>
        <w:rPr>
          <w:rFonts w:ascii="Calibri" w:hAnsi="Calibri" w:eastAsia="Calibri" w:cs="Calibri"/>
          <w:noProof w:val="0"/>
          <w:sz w:val="22"/>
          <w:szCs w:val="22"/>
          <w:lang w:val="en-US"/>
        </w:rPr>
      </w:pPr>
      <w:r w:rsidRPr="2A5E074C" w:rsidR="2A5E074C">
        <w:rPr>
          <w:rFonts w:ascii="Calibri" w:hAnsi="Calibri" w:eastAsia="Calibri" w:cs="Calibri"/>
          <w:noProof w:val="0"/>
          <w:sz w:val="22"/>
          <w:szCs w:val="22"/>
          <w:lang w:val="en-US"/>
        </w:rPr>
        <w:t>Key features:</w:t>
      </w:r>
    </w:p>
    <w:p w:rsidR="2A5E074C" w:rsidP="2A5E074C" w:rsidRDefault="2A5E074C" w14:paraId="61C5D540" w14:textId="7D8F2641">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2A5E074C" w:rsidR="2A5E074C">
        <w:rPr>
          <w:rFonts w:ascii="Calibri" w:hAnsi="Calibri" w:eastAsia="Calibri" w:cs="Calibri"/>
          <w:noProof w:val="0"/>
          <w:sz w:val="22"/>
          <w:szCs w:val="22"/>
          <w:lang w:val="en-US"/>
        </w:rPr>
        <w:t xml:space="preserve">Supports instructor-led and online training types </w:t>
      </w:r>
    </w:p>
    <w:p w:rsidR="2A5E074C" w:rsidP="2A5E074C" w:rsidRDefault="2A5E074C" w14:paraId="32B3DA22" w14:textId="2F5A269A">
      <w:pPr>
        <w:pStyle w:val="ListParagraph"/>
        <w:numPr>
          <w:ilvl w:val="0"/>
          <w:numId w:val="5"/>
        </w:numPr>
        <w:rPr>
          <w:noProof w:val="0"/>
          <w:sz w:val="22"/>
          <w:szCs w:val="22"/>
          <w:lang w:val="en-US"/>
        </w:rPr>
      </w:pPr>
      <w:r w:rsidRPr="2A5E074C" w:rsidR="2A5E074C">
        <w:rPr>
          <w:rFonts w:ascii="Calibri" w:hAnsi="Calibri" w:eastAsia="Calibri" w:cs="Calibri"/>
          <w:noProof w:val="0"/>
          <w:sz w:val="22"/>
          <w:szCs w:val="22"/>
          <w:lang w:val="en-US"/>
        </w:rPr>
        <w:t xml:space="preserve">Custom training architecture </w:t>
      </w:r>
    </w:p>
    <w:p w:rsidR="2A5E074C" w:rsidP="2A5E074C" w:rsidRDefault="2A5E074C" w14:paraId="23287E81" w14:textId="51566DB2">
      <w:pPr>
        <w:pStyle w:val="ListParagraph"/>
        <w:numPr>
          <w:ilvl w:val="0"/>
          <w:numId w:val="5"/>
        </w:numPr>
        <w:rPr>
          <w:noProof w:val="0"/>
          <w:sz w:val="22"/>
          <w:szCs w:val="22"/>
          <w:lang w:val="en-US"/>
        </w:rPr>
      </w:pPr>
      <w:r w:rsidRPr="2A5E074C" w:rsidR="2A5E074C">
        <w:rPr>
          <w:rFonts w:ascii="Calibri" w:hAnsi="Calibri" w:eastAsia="Calibri" w:cs="Calibri"/>
          <w:noProof w:val="0"/>
          <w:sz w:val="22"/>
          <w:szCs w:val="22"/>
          <w:lang w:val="en-US"/>
        </w:rPr>
        <w:t>Records access, including uploaded validation files</w:t>
      </w:r>
    </w:p>
    <w:p w:rsidR="2A5E074C" w:rsidP="2A5E074C" w:rsidRDefault="2A5E074C" w14:paraId="342C5D1A" w14:textId="4EA51A70">
      <w:pPr>
        <w:pStyle w:val="paragraph"/>
        <w:spacing w:before="0" w:beforeAutospacing="off" w:after="0" w:afterAutospacing="off" w:line="360" w:lineRule="auto"/>
        <w:rPr>
          <w:rStyle w:val="eop"/>
          <w:rFonts w:ascii="Times New Roman" w:hAnsi="Times New Roman" w:eastAsia="Times New Roman" w:cs="Times New Roman"/>
          <w:sz w:val="24"/>
          <w:szCs w:val="24"/>
        </w:rPr>
      </w:pPr>
    </w:p>
    <w:p w:rsidR="001D144C" w:rsidP="001D144C" w:rsidRDefault="001D144C" w14:paraId="4F728294" w14:textId="77777777">
      <w:pPr>
        <w:pStyle w:val="paragraph"/>
        <w:spacing w:before="0" w:beforeAutospacing="0" w:after="0" w:afterAutospacing="0" w:line="360" w:lineRule="auto"/>
        <w:textAlignment w:val="baseline"/>
        <w:rPr>
          <w:rFonts w:ascii="Segoe UI" w:hAnsi="Segoe UI" w:cs="Segoe UI"/>
          <w:sz w:val="18"/>
          <w:szCs w:val="18"/>
        </w:rPr>
      </w:pPr>
      <w:r>
        <w:rPr>
          <w:rStyle w:val="normaltextrun"/>
          <w:rFonts w:ascii="Calibri" w:hAnsi="Calibri" w:cs="Calibri"/>
          <w:sz w:val="22"/>
          <w:szCs w:val="22"/>
        </w:rPr>
        <w:t>We bet you already have a great EHS program, but outdated systems and processes may be holding your program back. Get your programs up to speed and excel in your industry with EHS Hero’s expertly crafted training content. </w:t>
      </w:r>
      <w:r>
        <w:rPr>
          <w:rStyle w:val="eop"/>
          <w:rFonts w:ascii="Calibri" w:hAnsi="Calibri" w:cs="Calibri"/>
          <w:sz w:val="22"/>
          <w:szCs w:val="22"/>
        </w:rPr>
        <w:t> </w:t>
      </w:r>
    </w:p>
    <w:p w:rsidR="001D144C" w:rsidP="001D144C" w:rsidRDefault="001D144C" w14:paraId="77083DEE" w14:textId="77777777">
      <w:pPr>
        <w:pStyle w:val="paragraph"/>
        <w:spacing w:before="0" w:beforeAutospacing="0" w:after="0" w:afterAutospacing="0" w:line="360" w:lineRule="auto"/>
        <w:textAlignment w:val="baseline"/>
        <w:rPr>
          <w:rFonts w:ascii="Segoe UI" w:hAnsi="Segoe UI" w:cs="Segoe UI"/>
          <w:sz w:val="18"/>
          <w:szCs w:val="18"/>
        </w:rPr>
      </w:pPr>
      <w:r w:rsidRPr="428D3FB8" w:rsidR="001D144C">
        <w:rPr>
          <w:rStyle w:val="normaltextrun"/>
          <w:rFonts w:ascii="Calibri" w:hAnsi="Calibri" w:cs="Calibri"/>
          <w:color w:val="000000" w:themeColor="text1" w:themeTint="FF" w:themeShade="FF"/>
          <w:sz w:val="27"/>
          <w:szCs w:val="27"/>
        </w:rPr>
        <w:t>           </w:t>
      </w:r>
      <w:r w:rsidRPr="428D3FB8" w:rsidR="001D144C">
        <w:rPr>
          <w:rStyle w:val="eop"/>
          <w:rFonts w:ascii="Calibri" w:hAnsi="Calibri" w:cs="Calibri"/>
          <w:color w:val="000000" w:themeColor="text1" w:themeTint="FF" w:themeShade="FF"/>
          <w:sz w:val="27"/>
          <w:szCs w:val="27"/>
        </w:rPr>
        <w:t> </w:t>
      </w:r>
    </w:p>
    <w:p w:rsidR="311F43DC" w:rsidP="428D3FB8" w:rsidRDefault="311F43DC" w14:paraId="6A32A2CE" w14:textId="108AC45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D3FB8" w:rsidR="311F43DC">
        <w:rPr>
          <w:rFonts w:ascii="Calibri" w:hAnsi="Calibri" w:eastAsia="Calibri" w:cs="Calibri"/>
          <w:b w:val="1"/>
          <w:bCs w:val="1"/>
          <w:i w:val="0"/>
          <w:iCs w:val="0"/>
          <w:caps w:val="0"/>
          <w:smallCaps w:val="0"/>
          <w:noProof w:val="0"/>
          <w:color w:val="000000" w:themeColor="text1" w:themeTint="FF" w:themeShade="FF"/>
          <w:sz w:val="22"/>
          <w:szCs w:val="22"/>
          <w:lang w:val="en-US"/>
        </w:rPr>
        <w:t>For questions about EHS Hero resources, </w:t>
      </w:r>
    </w:p>
    <w:p w:rsidR="311F43DC" w:rsidP="428D3FB8" w:rsidRDefault="311F43DC" w14:paraId="0141E13B" w14:textId="0040964A">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428D3FB8" w:rsidR="311F43DC">
        <w:rPr>
          <w:rFonts w:ascii="Calibri" w:hAnsi="Calibri" w:eastAsia="Calibri" w:cs="Calibri"/>
          <w:b w:val="1"/>
          <w:bCs w:val="1"/>
          <w:i w:val="0"/>
          <w:iCs w:val="0"/>
          <w:caps w:val="0"/>
          <w:smallCaps w:val="0"/>
          <w:noProof w:val="0"/>
          <w:color w:val="000000" w:themeColor="text1" w:themeTint="FF" w:themeShade="FF"/>
          <w:sz w:val="22"/>
          <w:szCs w:val="22"/>
          <w:lang w:val="en-US"/>
        </w:rPr>
        <w:t>please contact:  </w:t>
      </w:r>
    </w:p>
    <w:p w:rsidR="311F43DC" w:rsidP="3BD47635" w:rsidRDefault="311F43DC" w14:paraId="3B673AFB" w14:textId="2C81964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3BD47635" w:rsidR="311F43D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p>
    <w:p w:rsidR="311F43DC" w:rsidP="3BD47635" w:rsidRDefault="311F43DC" w14:paraId="3F92D4FA" w14:textId="6911DCA0">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3BD47635" w:rsidR="311F43D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[Email]</w:t>
      </w:r>
    </w:p>
    <w:p w:rsidR="311F43DC" w:rsidP="3BD47635" w:rsidRDefault="311F43DC" w14:paraId="61C3A33A" w14:textId="2BBB9CE4">
      <w:pPr>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pPr>
      <w:r w:rsidRPr="3BD47635" w:rsidR="311F43DC">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[Phone Number]</w:t>
      </w:r>
    </w:p>
    <w:p w:rsidR="428D3FB8" w:rsidP="428D3FB8" w:rsidRDefault="428D3FB8" w14:paraId="5EFFE4BF" w14:textId="591C2F80">
      <w:pPr>
        <w:pStyle w:val="paragraph"/>
        <w:spacing w:before="0" w:beforeAutospacing="off" w:after="0" w:afterAutospacing="off" w:line="360" w:lineRule="auto"/>
        <w:jc w:val="center"/>
        <w:rPr>
          <w:rStyle w:val="eop"/>
          <w:rFonts w:ascii="Times New Roman" w:hAnsi="Times New Roman" w:eastAsia="Times New Roman" w:cs="Times New Roman"/>
          <w:color w:val="000000" w:themeColor="text1" w:themeTint="FF" w:themeShade="FF"/>
          <w:sz w:val="24"/>
          <w:szCs w:val="24"/>
        </w:rPr>
      </w:pPr>
    </w:p>
    <w:p w:rsidR="006B5FB1" w:rsidRDefault="001D144C" w14:paraId="57D5145E" w14:textId="77777777"/>
    <w:sectPr w:rsidR="006B5F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AA5DF4"/>
    <w:multiLevelType w:val="hybridMultilevel"/>
    <w:tmpl w:val="B5DEB51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3D8E3D38"/>
    <w:multiLevelType w:val="multilevel"/>
    <w:tmpl w:val="BBCC18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4B956414"/>
    <w:multiLevelType w:val="multilevel"/>
    <w:tmpl w:val="4BCA03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58AD37D3"/>
    <w:multiLevelType w:val="hybridMultilevel"/>
    <w:tmpl w:val="C2B8A5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4C"/>
    <w:rsid w:val="00014A1F"/>
    <w:rsid w:val="001D144C"/>
    <w:rsid w:val="00EF3518"/>
    <w:rsid w:val="0607EF9A"/>
    <w:rsid w:val="233D8983"/>
    <w:rsid w:val="2A5E074C"/>
    <w:rsid w:val="311F43DC"/>
    <w:rsid w:val="3BD47635"/>
    <w:rsid w:val="428D3FB8"/>
    <w:rsid w:val="44A238B3"/>
    <w:rsid w:val="4E2AEDB4"/>
    <w:rsid w:val="5A77AD30"/>
    <w:rsid w:val="67BD5262"/>
    <w:rsid w:val="6E4AFF59"/>
    <w:rsid w:val="6EE39812"/>
    <w:rsid w:val="7CB94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3014A"/>
  <w15:chartTrackingRefBased/>
  <w15:docId w15:val="{14CD638C-A8AC-4BE1-9D95-AAEA6F826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1D144C"/>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1D144C"/>
  </w:style>
  <w:style w:type="character" w:styleId="eop" w:customStyle="1">
    <w:name w:val="eop"/>
    <w:basedOn w:val="DefaultParagraphFont"/>
    <w:rsid w:val="001D144C"/>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556067">
      <w:bodyDiv w:val="1"/>
      <w:marLeft w:val="0"/>
      <w:marRight w:val="0"/>
      <w:marTop w:val="0"/>
      <w:marBottom w:val="0"/>
      <w:divBdr>
        <w:top w:val="none" w:sz="0" w:space="0" w:color="auto"/>
        <w:left w:val="none" w:sz="0" w:space="0" w:color="auto"/>
        <w:bottom w:val="none" w:sz="0" w:space="0" w:color="auto"/>
        <w:right w:val="none" w:sz="0" w:space="0" w:color="auto"/>
      </w:divBdr>
      <w:divsChild>
        <w:div w:id="535123409">
          <w:marLeft w:val="0"/>
          <w:marRight w:val="0"/>
          <w:marTop w:val="0"/>
          <w:marBottom w:val="0"/>
          <w:divBdr>
            <w:top w:val="none" w:sz="0" w:space="0" w:color="auto"/>
            <w:left w:val="none" w:sz="0" w:space="0" w:color="auto"/>
            <w:bottom w:val="none" w:sz="0" w:space="0" w:color="auto"/>
            <w:right w:val="none" w:sz="0" w:space="0" w:color="auto"/>
          </w:divBdr>
        </w:div>
        <w:div w:id="1724330431">
          <w:marLeft w:val="0"/>
          <w:marRight w:val="0"/>
          <w:marTop w:val="0"/>
          <w:marBottom w:val="0"/>
          <w:divBdr>
            <w:top w:val="none" w:sz="0" w:space="0" w:color="auto"/>
            <w:left w:val="none" w:sz="0" w:space="0" w:color="auto"/>
            <w:bottom w:val="none" w:sz="0" w:space="0" w:color="auto"/>
            <w:right w:val="none" w:sz="0" w:space="0" w:color="auto"/>
          </w:divBdr>
        </w:div>
        <w:div w:id="170488418">
          <w:marLeft w:val="0"/>
          <w:marRight w:val="0"/>
          <w:marTop w:val="0"/>
          <w:marBottom w:val="0"/>
          <w:divBdr>
            <w:top w:val="none" w:sz="0" w:space="0" w:color="auto"/>
            <w:left w:val="none" w:sz="0" w:space="0" w:color="auto"/>
            <w:bottom w:val="none" w:sz="0" w:space="0" w:color="auto"/>
            <w:right w:val="none" w:sz="0" w:space="0" w:color="auto"/>
          </w:divBdr>
        </w:div>
        <w:div w:id="562762338">
          <w:marLeft w:val="0"/>
          <w:marRight w:val="0"/>
          <w:marTop w:val="0"/>
          <w:marBottom w:val="0"/>
          <w:divBdr>
            <w:top w:val="none" w:sz="0" w:space="0" w:color="auto"/>
            <w:left w:val="none" w:sz="0" w:space="0" w:color="auto"/>
            <w:bottom w:val="none" w:sz="0" w:space="0" w:color="auto"/>
            <w:right w:val="none" w:sz="0" w:space="0" w:color="auto"/>
          </w:divBdr>
          <w:divsChild>
            <w:div w:id="1433277885">
              <w:marLeft w:val="0"/>
              <w:marRight w:val="0"/>
              <w:marTop w:val="0"/>
              <w:marBottom w:val="0"/>
              <w:divBdr>
                <w:top w:val="none" w:sz="0" w:space="0" w:color="auto"/>
                <w:left w:val="none" w:sz="0" w:space="0" w:color="auto"/>
                <w:bottom w:val="none" w:sz="0" w:space="0" w:color="auto"/>
                <w:right w:val="none" w:sz="0" w:space="0" w:color="auto"/>
              </w:divBdr>
            </w:div>
            <w:div w:id="1878812697">
              <w:marLeft w:val="0"/>
              <w:marRight w:val="0"/>
              <w:marTop w:val="0"/>
              <w:marBottom w:val="0"/>
              <w:divBdr>
                <w:top w:val="none" w:sz="0" w:space="0" w:color="auto"/>
                <w:left w:val="none" w:sz="0" w:space="0" w:color="auto"/>
                <w:bottom w:val="none" w:sz="0" w:space="0" w:color="auto"/>
                <w:right w:val="none" w:sz="0" w:space="0" w:color="auto"/>
              </w:divBdr>
            </w:div>
            <w:div w:id="1532256610">
              <w:marLeft w:val="0"/>
              <w:marRight w:val="0"/>
              <w:marTop w:val="0"/>
              <w:marBottom w:val="0"/>
              <w:divBdr>
                <w:top w:val="none" w:sz="0" w:space="0" w:color="auto"/>
                <w:left w:val="none" w:sz="0" w:space="0" w:color="auto"/>
                <w:bottom w:val="none" w:sz="0" w:space="0" w:color="auto"/>
                <w:right w:val="none" w:sz="0" w:space="0" w:color="auto"/>
              </w:divBdr>
            </w:div>
          </w:divsChild>
        </w:div>
        <w:div w:id="1006136236">
          <w:marLeft w:val="0"/>
          <w:marRight w:val="0"/>
          <w:marTop w:val="0"/>
          <w:marBottom w:val="0"/>
          <w:divBdr>
            <w:top w:val="none" w:sz="0" w:space="0" w:color="auto"/>
            <w:left w:val="none" w:sz="0" w:space="0" w:color="auto"/>
            <w:bottom w:val="none" w:sz="0" w:space="0" w:color="auto"/>
            <w:right w:val="none" w:sz="0" w:space="0" w:color="auto"/>
          </w:divBdr>
          <w:divsChild>
            <w:div w:id="6685254">
              <w:marLeft w:val="0"/>
              <w:marRight w:val="0"/>
              <w:marTop w:val="0"/>
              <w:marBottom w:val="0"/>
              <w:divBdr>
                <w:top w:val="none" w:sz="0" w:space="0" w:color="auto"/>
                <w:left w:val="none" w:sz="0" w:space="0" w:color="auto"/>
                <w:bottom w:val="none" w:sz="0" w:space="0" w:color="auto"/>
                <w:right w:val="none" w:sz="0" w:space="0" w:color="auto"/>
              </w:divBdr>
            </w:div>
            <w:div w:id="916786827">
              <w:marLeft w:val="0"/>
              <w:marRight w:val="0"/>
              <w:marTop w:val="0"/>
              <w:marBottom w:val="0"/>
              <w:divBdr>
                <w:top w:val="none" w:sz="0" w:space="0" w:color="auto"/>
                <w:left w:val="none" w:sz="0" w:space="0" w:color="auto"/>
                <w:bottom w:val="none" w:sz="0" w:space="0" w:color="auto"/>
                <w:right w:val="none" w:sz="0" w:space="0" w:color="auto"/>
              </w:divBdr>
            </w:div>
            <w:div w:id="78673489">
              <w:marLeft w:val="0"/>
              <w:marRight w:val="0"/>
              <w:marTop w:val="0"/>
              <w:marBottom w:val="0"/>
              <w:divBdr>
                <w:top w:val="none" w:sz="0" w:space="0" w:color="auto"/>
                <w:left w:val="none" w:sz="0" w:space="0" w:color="auto"/>
                <w:bottom w:val="none" w:sz="0" w:space="0" w:color="auto"/>
                <w:right w:val="none" w:sz="0" w:space="0" w:color="auto"/>
              </w:divBdr>
            </w:div>
            <w:div w:id="639966755">
              <w:marLeft w:val="0"/>
              <w:marRight w:val="0"/>
              <w:marTop w:val="0"/>
              <w:marBottom w:val="0"/>
              <w:divBdr>
                <w:top w:val="none" w:sz="0" w:space="0" w:color="auto"/>
                <w:left w:val="none" w:sz="0" w:space="0" w:color="auto"/>
                <w:bottom w:val="none" w:sz="0" w:space="0" w:color="auto"/>
                <w:right w:val="none" w:sz="0" w:space="0" w:color="auto"/>
              </w:divBdr>
            </w:div>
          </w:divsChild>
        </w:div>
        <w:div w:id="1022900096">
          <w:marLeft w:val="0"/>
          <w:marRight w:val="0"/>
          <w:marTop w:val="0"/>
          <w:marBottom w:val="0"/>
          <w:divBdr>
            <w:top w:val="none" w:sz="0" w:space="0" w:color="auto"/>
            <w:left w:val="none" w:sz="0" w:space="0" w:color="auto"/>
            <w:bottom w:val="none" w:sz="0" w:space="0" w:color="auto"/>
            <w:right w:val="none" w:sz="0" w:space="0" w:color="auto"/>
          </w:divBdr>
        </w:div>
        <w:div w:id="890072066">
          <w:marLeft w:val="0"/>
          <w:marRight w:val="0"/>
          <w:marTop w:val="0"/>
          <w:marBottom w:val="0"/>
          <w:divBdr>
            <w:top w:val="none" w:sz="0" w:space="0" w:color="auto"/>
            <w:left w:val="none" w:sz="0" w:space="0" w:color="auto"/>
            <w:bottom w:val="none" w:sz="0" w:space="0" w:color="auto"/>
            <w:right w:val="none" w:sz="0" w:space="0" w:color="auto"/>
          </w:divBdr>
        </w:div>
        <w:div w:id="1032652300">
          <w:marLeft w:val="0"/>
          <w:marRight w:val="0"/>
          <w:marTop w:val="0"/>
          <w:marBottom w:val="0"/>
          <w:divBdr>
            <w:top w:val="none" w:sz="0" w:space="0" w:color="auto"/>
            <w:left w:val="none" w:sz="0" w:space="0" w:color="auto"/>
            <w:bottom w:val="none" w:sz="0" w:space="0" w:color="auto"/>
            <w:right w:val="none" w:sz="0" w:space="0" w:color="auto"/>
          </w:divBdr>
        </w:div>
        <w:div w:id="2118131901">
          <w:marLeft w:val="0"/>
          <w:marRight w:val="0"/>
          <w:marTop w:val="0"/>
          <w:marBottom w:val="0"/>
          <w:divBdr>
            <w:top w:val="none" w:sz="0" w:space="0" w:color="auto"/>
            <w:left w:val="none" w:sz="0" w:space="0" w:color="auto"/>
            <w:bottom w:val="none" w:sz="0" w:space="0" w:color="auto"/>
            <w:right w:val="none" w:sz="0" w:space="0" w:color="auto"/>
          </w:divBdr>
        </w:div>
        <w:div w:id="1955823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626B21EDB542B639BBB350735326" ma:contentTypeVersion="13" ma:contentTypeDescription="Create a new document." ma:contentTypeScope="" ma:versionID="79b5d853dbbc552efa8ca394d1c60b8c">
  <xsd:schema xmlns:xsd="http://www.w3.org/2001/XMLSchema" xmlns:xs="http://www.w3.org/2001/XMLSchema" xmlns:p="http://schemas.microsoft.com/office/2006/metadata/properties" xmlns:ns2="bc150a28-da13-403a-9344-62bbe6185580" xmlns:ns3="07d5d9d7-1316-431f-bb32-88f5557ad3f8" targetNamespace="http://schemas.microsoft.com/office/2006/metadata/properties" ma:root="true" ma:fieldsID="84792db7566a2a19f2edecc07b9ff475" ns2:_="" ns3:_="">
    <xsd:import namespace="bc150a28-da13-403a-9344-62bbe6185580"/>
    <xsd:import namespace="07d5d9d7-1316-431f-bb32-88f5557ad3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SendSequenc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50a28-da13-403a-9344-62bbe6185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SendSequence" ma:index="17" nillable="true" ma:displayName="Send Sequence" ma:format="Dropdown" ma:internalName="SendSeque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7d5d9d7-1316-431f-bb32-88f5557ad3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dSequence xmlns="bc150a28-da13-403a-9344-62bbe6185580" xsi:nil="true"/>
  </documentManagement>
</p:properties>
</file>

<file path=customXml/itemProps1.xml><?xml version="1.0" encoding="utf-8"?>
<ds:datastoreItem xmlns:ds="http://schemas.openxmlformats.org/officeDocument/2006/customXml" ds:itemID="{F337798F-243A-401F-B58B-E944902DD92A}"/>
</file>

<file path=customXml/itemProps2.xml><?xml version="1.0" encoding="utf-8"?>
<ds:datastoreItem xmlns:ds="http://schemas.openxmlformats.org/officeDocument/2006/customXml" ds:itemID="{B2B38094-CA40-4AFC-AF39-8BA6DC3D3B96}"/>
</file>

<file path=customXml/itemProps3.xml><?xml version="1.0" encoding="utf-8"?>
<ds:datastoreItem xmlns:ds="http://schemas.openxmlformats.org/officeDocument/2006/customXml" ds:itemID="{E41BC7D2-2D88-4F81-9AFA-079674912A0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Chandler Thorn</dc:creator>
  <cp:keywords/>
  <dc:description/>
  <cp:lastModifiedBy>Chandler Thorn</cp:lastModifiedBy>
  <cp:revision>6</cp:revision>
  <dcterms:created xsi:type="dcterms:W3CDTF">2021-11-30T21:03:00Z</dcterms:created>
  <dcterms:modified xsi:type="dcterms:W3CDTF">2022-03-04T16:12:14Z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0x0101002271626B21EDB542B639BBB350735326</vt:lpwstr>
  </property>
</Properties>
</file>