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57F5431" w14:paraId="49034921" wp14:textId="6254D0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7F5431" w:rsidR="34350A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Header: </w:t>
      </w:r>
      <w:r w:rsidRPr="457F5431" w:rsidR="34350A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“Your Logo Here” .png</w:t>
      </w:r>
    </w:p>
    <w:p xmlns:wp14="http://schemas.microsoft.com/office/word/2010/wordml" w:rsidP="457F5431" w14:paraId="2C078E63" wp14:textId="4E97B972">
      <w:pPr>
        <w:pStyle w:val="Normal"/>
      </w:pPr>
      <w:r w:rsidR="34350A0C">
        <w:rPr/>
        <w:t>Handbooks Simplified</w:t>
      </w:r>
    </w:p>
    <w:p w:rsidR="34350A0C" w:rsidP="457F5431" w:rsidRDefault="34350A0C" w14:paraId="35EB93E0" w14:textId="1F8DC3E9">
      <w:pPr>
        <w:pStyle w:val="Normal"/>
      </w:pPr>
      <w:r w:rsidRPr="457F5431" w:rsidR="34350A0C">
        <w:rPr>
          <w:b w:val="1"/>
          <w:bCs w:val="1"/>
        </w:rPr>
        <w:t xml:space="preserve">Subhead: </w:t>
      </w:r>
      <w:r w:rsidR="34350A0C">
        <w:rPr/>
        <w:t>Five ways Employee Handbook Builder keeps you HR compliant</w:t>
      </w:r>
    </w:p>
    <w:p w:rsidR="34350A0C" w:rsidP="457F5431" w:rsidRDefault="34350A0C" w14:paraId="58020C61" w14:textId="6C1AE68B">
      <w:pPr>
        <w:pStyle w:val="Normal"/>
      </w:pPr>
      <w:r w:rsidRPr="457F5431" w:rsidR="34350A0C">
        <w:rPr>
          <w:b w:val="1"/>
          <w:bCs w:val="1"/>
        </w:rPr>
        <w:t>Para:</w:t>
      </w:r>
      <w:r w:rsidRPr="457F5431" w:rsidR="716CE553">
        <w:rPr>
          <w:b w:val="1"/>
          <w:bCs w:val="1"/>
        </w:rPr>
        <w:t xml:space="preserve"> </w:t>
      </w:r>
      <w:r w:rsidR="716CE553">
        <w:rPr/>
        <w:t>Good morning %%FIRSTNAME%%,</w:t>
      </w:r>
    </w:p>
    <w:p w:rsidR="716CE553" w:rsidP="457F5431" w:rsidRDefault="716CE553" w14:paraId="47BB3261" w14:textId="7178827D">
      <w:pPr>
        <w:pStyle w:val="Normal"/>
      </w:pPr>
      <w:r w:rsidR="716CE553">
        <w:rPr/>
        <w:t>The devil is in the details, as they say. Creating a clear and compliant employee</w:t>
      </w:r>
      <w:r w:rsidR="13CFD7B1">
        <w:rPr/>
        <w:t xml:space="preserve"> </w:t>
      </w:r>
      <w:r w:rsidR="716CE553">
        <w:rPr/>
        <w:t>handbook hinge</w:t>
      </w:r>
      <w:r w:rsidR="716CE553">
        <w:rPr/>
        <w:t xml:space="preserve"> on what you include and how you word policies. Certain policies</w:t>
      </w:r>
      <w:r w:rsidR="7E861B61">
        <w:rPr/>
        <w:t xml:space="preserve"> </w:t>
      </w:r>
      <w:r w:rsidR="716CE553">
        <w:rPr/>
        <w:t>are required by law, meaning you need to know applicable local, state, and federal</w:t>
      </w:r>
      <w:r w:rsidR="0A3A52BE">
        <w:rPr/>
        <w:t xml:space="preserve"> </w:t>
      </w:r>
      <w:r w:rsidR="716CE553">
        <w:rPr/>
        <w:t>Requirements.</w:t>
      </w:r>
    </w:p>
    <w:p w:rsidR="716CE553" w:rsidP="457F5431" w:rsidRDefault="716CE553" w14:paraId="5EC6B398" w14:textId="0FB23B3E">
      <w:pPr>
        <w:pStyle w:val="Normal"/>
      </w:pPr>
      <w:r w:rsidR="716CE553">
        <w:rPr/>
        <w:t>With HR Hero’s Employee Handbook Builder tool, you can easily build, update,</w:t>
      </w:r>
      <w:r w:rsidR="054A6ECD">
        <w:rPr/>
        <w:t xml:space="preserve"> </w:t>
      </w:r>
      <w:r w:rsidR="716CE553">
        <w:rPr/>
        <w:t>and distribute compliant</w:t>
      </w:r>
      <w:r w:rsidR="5A9054FD">
        <w:rPr/>
        <w:t xml:space="preserve"> </w:t>
      </w:r>
      <w:r w:rsidR="716CE553">
        <w:rPr/>
        <w:t>employee handbooks, with policies developed by the</w:t>
      </w:r>
      <w:r w:rsidR="15DDCCEC">
        <w:rPr/>
        <w:t xml:space="preserve"> </w:t>
      </w:r>
      <w:r w:rsidR="716CE553">
        <w:rPr/>
        <w:t>employment law experts at Jackson Lewis. You never have to worry if your</w:t>
      </w:r>
      <w:r w:rsidR="48263A30">
        <w:rPr/>
        <w:t xml:space="preserve"> </w:t>
      </w:r>
      <w:r w:rsidR="716CE553">
        <w:rPr/>
        <w:t>company’s policies are in line with current regulations.</w:t>
      </w:r>
    </w:p>
    <w:p w:rsidR="716CE553" w:rsidP="457F5431" w:rsidRDefault="716CE553" w14:paraId="68A46020" w14:textId="42D1D097">
      <w:pPr>
        <w:pStyle w:val="Normal"/>
      </w:pPr>
      <w:r w:rsidR="716CE553">
        <w:rPr/>
        <w:t>Five ways Employee Handbook Builder keeps you HR-compliant:</w:t>
      </w:r>
    </w:p>
    <w:p w:rsidR="716CE553" w:rsidP="457F5431" w:rsidRDefault="716CE553" w14:paraId="5C55AC34" w14:textId="0EA16612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6CE553">
        <w:rPr/>
        <w:t xml:space="preserve">Gone are the days of scrambling to try and figure out where you need </w:t>
      </w:r>
      <w:r w:rsidR="6FF61BA4">
        <w:rPr/>
        <w:t>to make</w:t>
      </w:r>
      <w:r w:rsidR="716CE553">
        <w:rPr/>
        <w:t xml:space="preserve"> updates –Employee Handbook Builder does the work for </w:t>
      </w:r>
      <w:proofErr w:type="spellStart"/>
      <w:r w:rsidR="716CE553">
        <w:rPr/>
        <w:t>you,</w:t>
      </w:r>
      <w:r w:rsidR="716CE553">
        <w:rPr/>
        <w:t>flagging</w:t>
      </w:r>
      <w:proofErr w:type="spellEnd"/>
      <w:r w:rsidR="716CE553">
        <w:rPr/>
        <w:t xml:space="preserve"> the policies and sections that need review.</w:t>
      </w:r>
    </w:p>
    <w:p w:rsidR="716CE553" w:rsidP="457F5431" w:rsidRDefault="716CE553" w14:paraId="63338358" w14:textId="677F8F1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6CE553">
        <w:rPr/>
        <w:t>Your cloud-based handbook is hosted on our secure Web server so you</w:t>
      </w:r>
      <w:r w:rsidR="0C63BDC1">
        <w:rPr/>
        <w:t xml:space="preserve"> </w:t>
      </w:r>
      <w:r w:rsidR="716CE553">
        <w:rPr/>
        <w:t>can share it electronically, giving your employees instant access. If you</w:t>
      </w:r>
      <w:r w:rsidR="4E8BC403">
        <w:rPr/>
        <w:t xml:space="preserve"> </w:t>
      </w:r>
      <w:r w:rsidR="716CE553">
        <w:rPr/>
        <w:t>prefer to have a printed handbook, easily export a PDF version for</w:t>
      </w:r>
      <w:r w:rsidR="7B2D6673">
        <w:rPr/>
        <w:t xml:space="preserve"> </w:t>
      </w:r>
      <w:r w:rsidR="716CE553">
        <w:rPr/>
        <w:t>distribution.</w:t>
      </w:r>
    </w:p>
    <w:p w:rsidR="716CE553" w:rsidP="457F5431" w:rsidRDefault="716CE553" w14:paraId="14AEE611" w14:textId="194FD4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6CE553">
        <w:rPr/>
        <w:t>As policies change or are added, Employee Handbook Builder flags what</w:t>
      </w:r>
      <w:r w:rsidR="6B791ECC">
        <w:rPr/>
        <w:t xml:space="preserve"> </w:t>
      </w:r>
      <w:r w:rsidR="716CE553">
        <w:rPr/>
        <w:t>areas need updating and why. Simply launch the automated workflow,</w:t>
      </w:r>
      <w:r w:rsidR="4197FBC8">
        <w:rPr/>
        <w:t xml:space="preserve"> </w:t>
      </w:r>
      <w:r w:rsidR="716CE553">
        <w:rPr/>
        <w:t>address the flagged policy changes, and republish your updated handbook</w:t>
      </w:r>
      <w:r w:rsidR="7A23C299">
        <w:rPr/>
        <w:t xml:space="preserve"> </w:t>
      </w:r>
      <w:r w:rsidR="716CE553">
        <w:rPr/>
        <w:t>in a matter of minutes.</w:t>
      </w:r>
    </w:p>
    <w:p w:rsidR="716CE553" w:rsidP="457F5431" w:rsidRDefault="716CE553" w14:paraId="6D900EC0" w14:textId="2ACD60F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6CE553">
        <w:rPr/>
        <w:t>You’ll get immediate updates – if developments at the federal or state level</w:t>
      </w:r>
      <w:r w:rsidR="3C40AC9E">
        <w:rPr/>
        <w:t xml:space="preserve"> </w:t>
      </w:r>
      <w:r w:rsidR="716CE553">
        <w:rPr/>
        <w:t>suggest a change to your handbook, we'll send you an alert with simple</w:t>
      </w:r>
      <w:r w:rsidR="3BCFCB53">
        <w:rPr/>
        <w:t xml:space="preserve"> </w:t>
      </w:r>
      <w:r w:rsidR="716CE553">
        <w:rPr/>
        <w:t>instructions on how to add the new language.</w:t>
      </w:r>
    </w:p>
    <w:p w:rsidR="716CE553" w:rsidP="457F5431" w:rsidRDefault="716CE553" w14:paraId="147845EA" w14:textId="26F5EC6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6CE553">
        <w:rPr/>
        <w:t>It's not just a sample or an employee handbook template. Employee</w:t>
      </w:r>
      <w:r w:rsidR="50119729">
        <w:rPr/>
        <w:t xml:space="preserve"> </w:t>
      </w:r>
      <w:r w:rsidR="716CE553">
        <w:rPr/>
        <w:t>Handbook Builder helps you create your own customized employee</w:t>
      </w:r>
      <w:r w:rsidR="42FF9397">
        <w:rPr/>
        <w:t xml:space="preserve"> </w:t>
      </w:r>
      <w:r w:rsidR="716CE553">
        <w:rPr/>
        <w:t>handbook from start to finish.</w:t>
      </w:r>
    </w:p>
    <w:p w:rsidR="716CE553" w:rsidP="457F5431" w:rsidRDefault="716CE553" w14:paraId="1FA02CD1" w14:textId="2AF48B08">
      <w:pPr>
        <w:pStyle w:val="Normal"/>
      </w:pPr>
      <w:r w:rsidR="716CE553">
        <w:rPr/>
        <w:t>So what are you waiting for? Schedule time with a solutions specialist for a</w:t>
      </w:r>
    </w:p>
    <w:p w:rsidR="716CE553" w:rsidP="457F5431" w:rsidRDefault="716CE553" w14:paraId="123395A1" w14:textId="45FDDCBF">
      <w:pPr>
        <w:pStyle w:val="Normal"/>
      </w:pPr>
      <w:r w:rsidR="716CE553">
        <w:rPr/>
        <w:t>personalized HR Hero® product tour, and see how Employee Handbook Builder</w:t>
      </w:r>
    </w:p>
    <w:p w:rsidR="716CE553" w:rsidP="457F5431" w:rsidRDefault="716CE553" w14:paraId="750EF89B" w14:textId="7B806657">
      <w:pPr>
        <w:pStyle w:val="Normal"/>
      </w:pPr>
      <w:r w:rsidR="716CE553">
        <w:rPr/>
        <w:t>can streamline your HR compliance.</w:t>
      </w:r>
    </w:p>
    <w:p w:rsidR="457F5431" w:rsidP="457F5431" w:rsidRDefault="457F5431" w14:paraId="41BDEE2B" w14:textId="30BFB478">
      <w:pPr>
        <w:pStyle w:val="Normal"/>
      </w:pPr>
    </w:p>
    <w:p w:rsidR="462BC23C" w:rsidP="457F5431" w:rsidRDefault="462BC23C" w14:paraId="1AA82C96" w14:textId="430DE713">
      <w:pPr>
        <w:pStyle w:val="Normal"/>
      </w:pPr>
      <w:r w:rsidR="462BC23C">
        <w:rPr/>
        <w:t xml:space="preserve">*Add a “Get Started” button with URL link directions </w:t>
      </w:r>
    </w:p>
    <w:p w:rsidR="457F5431" w:rsidP="457F5431" w:rsidRDefault="457F5431" w14:paraId="67EA6F90" w14:textId="2CBE0BB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EC643"/>
    <w:rsid w:val="054A6ECD"/>
    <w:rsid w:val="0A3A52BE"/>
    <w:rsid w:val="0C63BDC1"/>
    <w:rsid w:val="1122BFF5"/>
    <w:rsid w:val="13CFD7B1"/>
    <w:rsid w:val="15DDCCEC"/>
    <w:rsid w:val="16309770"/>
    <w:rsid w:val="2AE7B38B"/>
    <w:rsid w:val="2FA1FC51"/>
    <w:rsid w:val="34350A0C"/>
    <w:rsid w:val="3BCFCB53"/>
    <w:rsid w:val="3C40AC9E"/>
    <w:rsid w:val="3D499B02"/>
    <w:rsid w:val="4197FBC8"/>
    <w:rsid w:val="42FF9397"/>
    <w:rsid w:val="457F5431"/>
    <w:rsid w:val="462BC23C"/>
    <w:rsid w:val="48263A30"/>
    <w:rsid w:val="4E8BC403"/>
    <w:rsid w:val="4ECCAAB2"/>
    <w:rsid w:val="4EE604E5"/>
    <w:rsid w:val="50119729"/>
    <w:rsid w:val="5A9054FD"/>
    <w:rsid w:val="5B4383B4"/>
    <w:rsid w:val="61E9EE37"/>
    <w:rsid w:val="623BB6F7"/>
    <w:rsid w:val="6B791ECC"/>
    <w:rsid w:val="6FF61BA4"/>
    <w:rsid w:val="716CE553"/>
    <w:rsid w:val="74EF4EED"/>
    <w:rsid w:val="76268501"/>
    <w:rsid w:val="77BC1E7B"/>
    <w:rsid w:val="79C2C010"/>
    <w:rsid w:val="7A23C299"/>
    <w:rsid w:val="7AFEC643"/>
    <w:rsid w:val="7B2D6673"/>
    <w:rsid w:val="7E86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C643"/>
  <w15:chartTrackingRefBased/>
  <w15:docId w15:val="{362149E8-0136-4C5C-AE9A-21EAB35FE5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e046d41bfbd34a2e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4D079613-8884-40CC-82B9-E05C7475D18B}"/>
</file>

<file path=customXml/itemProps2.xml><?xml version="1.0" encoding="utf-8"?>
<ds:datastoreItem xmlns:ds="http://schemas.openxmlformats.org/officeDocument/2006/customXml" ds:itemID="{50214A26-263C-47DE-8BA0-56CE5E0EDEFD}"/>
</file>

<file path=customXml/itemProps3.xml><?xml version="1.0" encoding="utf-8"?>
<ds:datastoreItem xmlns:ds="http://schemas.openxmlformats.org/officeDocument/2006/customXml" ds:itemID="{DFC17BBE-8103-4064-AB90-5ED3AD42A5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Thorn</dc:creator>
  <cp:keywords/>
  <dc:description/>
  <cp:lastModifiedBy>Chandler Thorn</cp:lastModifiedBy>
  <dcterms:created xsi:type="dcterms:W3CDTF">2021-11-02T19:41:36Z</dcterms:created>
  <dcterms:modified xsi:type="dcterms:W3CDTF">2022-03-31T20:48:22Z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