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3FD2" w:rsidR="00F04A77" w:rsidP="00FD4B2E" w:rsidRDefault="00F04A77" w14:paraId="53F4C418" w14:textId="530AC33E">
      <w:pPr>
        <w:spacing w:line="360" w:lineRule="auto"/>
        <w:rPr>
          <w:sz w:val="32"/>
          <w:szCs w:val="32"/>
        </w:rPr>
      </w:pPr>
      <w:r w:rsidRPr="00793FD2">
        <w:rPr>
          <w:sz w:val="32"/>
          <w:szCs w:val="32"/>
        </w:rPr>
        <w:t xml:space="preserve">HR Hero </w:t>
      </w:r>
      <w:r w:rsidR="00793FD2">
        <w:rPr>
          <w:sz w:val="32"/>
          <w:szCs w:val="32"/>
        </w:rPr>
        <w:t xml:space="preserve">– </w:t>
      </w:r>
      <w:r w:rsidRPr="00793FD2">
        <w:rPr>
          <w:sz w:val="32"/>
          <w:szCs w:val="32"/>
        </w:rPr>
        <w:t>Overview</w:t>
      </w:r>
    </w:p>
    <w:p w:rsidR="00F04A77" w:rsidP="00FD4B2E" w:rsidRDefault="00F04A77" w14:paraId="0EB99863" w14:textId="0755DBBA">
      <w:pPr>
        <w:spacing w:line="360" w:lineRule="auto"/>
        <w:contextualSpacing/>
      </w:pPr>
      <w:r w:rsidR="00F04A77">
        <w:rPr/>
        <w:t>Are you overloaded with tasks and short on time? What if we told you HR Hero® can automate your manual processes, giving you more time to focus on strategic projects that will move the needle in your organization? Let the experts at HR Hero do the heavy lifting for you.</w:t>
      </w:r>
      <w:r>
        <w:br/>
      </w:r>
    </w:p>
    <w:p w:rsidR="00F04A77" w:rsidP="000311C6" w:rsidRDefault="00F04A77" w14:paraId="0117D12E" w14:textId="479C0788">
      <w:pPr>
        <w:spacing w:line="360" w:lineRule="auto"/>
        <w:contextualSpacing/>
      </w:pPr>
      <w:r w:rsidRPr="47431130" w:rsidR="00F04A77">
        <w:rPr>
          <w:b w:val="1"/>
          <w:bCs w:val="1"/>
        </w:rPr>
        <w:t>Employee Handbook Builder</w:t>
      </w:r>
      <w:r w:rsidR="00F04A77">
        <w:rPr/>
        <w:t>—Build, update, and customize a state-specific, cloud-based employee handbook with one simple tool.</w:t>
      </w:r>
    </w:p>
    <w:p w:rsidR="00F04A77" w:rsidP="000311C6" w:rsidRDefault="00F04A77" w14:paraId="09C08291" w14:textId="050B1A5C">
      <w:pPr>
        <w:spacing w:line="360" w:lineRule="auto"/>
        <w:contextualSpacing/>
      </w:pPr>
      <w:r w:rsidRPr="47431130" w:rsidR="00F04A77">
        <w:rPr>
          <w:b w:val="1"/>
          <w:bCs w:val="1"/>
        </w:rPr>
        <w:t>Salary Finder</w:t>
      </w:r>
      <w:r w:rsidR="00F04A77">
        <w:rPr/>
        <w:t>—Create demographic profiles and review benchmark salaries against those profiles to ensure your compensation rates are in line with market standards.</w:t>
      </w:r>
    </w:p>
    <w:p w:rsidR="00F04A77" w:rsidP="47431130" w:rsidRDefault="00F04A77" w14:paraId="54C4CEB1" w14:textId="65D6F038">
      <w:pPr>
        <w:spacing w:line="360" w:lineRule="auto"/>
      </w:pPr>
      <w:r w:rsidRPr="47431130" w:rsidR="00F04A77">
        <w:rPr>
          <w:b w:val="1"/>
          <w:bCs w:val="1"/>
        </w:rPr>
        <w:t>Job Description Manager</w:t>
      </w:r>
      <w:r w:rsidR="00F04A77">
        <w:rPr/>
        <w:t>—2,000+ job descriptions, ready for your customization, complete with team-based approvals.</w:t>
      </w:r>
    </w:p>
    <w:p w:rsidR="47431130" w:rsidP="47431130" w:rsidRDefault="47431130" w14:paraId="38B7F514" w14:textId="7DCD1EE5">
      <w:pPr>
        <w:pStyle w:val="Normal"/>
        <w:spacing w:line="360" w:lineRule="auto"/>
        <w:rPr>
          <w:noProof w:val="0"/>
          <w:lang w:val="en-US"/>
        </w:rPr>
      </w:pPr>
      <w:r w:rsidRPr="47431130" w:rsidR="47431130">
        <w:rPr>
          <w:b w:val="1"/>
          <w:bCs w:val="1"/>
          <w:noProof w:val="0"/>
          <w:lang w:val="en-US"/>
        </w:rPr>
        <w:t>State Law Chart Builder</w:t>
      </w:r>
      <w:r w:rsidR="00F04A77">
        <w:rPr/>
        <w:t>—</w:t>
      </w:r>
      <w:r w:rsidRPr="47431130" w:rsidR="47431130">
        <w:rPr>
          <w:noProof w:val="0"/>
          <w:lang w:val="en-US"/>
        </w:rPr>
        <w:t>Save hours of research time - create custom, fast-read summaries of state and federal requirements across 75+ challenging areas of HR compliance.</w:t>
      </w:r>
    </w:p>
    <w:p w:rsidR="47431130" w:rsidP="47431130" w:rsidRDefault="47431130" w14:paraId="02288533" w14:textId="390AC44E">
      <w:pPr>
        <w:pStyle w:val="Normal"/>
        <w:spacing w:line="360" w:lineRule="auto"/>
        <w:rPr>
          <w:noProof w:val="0"/>
          <w:lang w:val="en-US"/>
        </w:rPr>
      </w:pPr>
      <w:r w:rsidRPr="47431130" w:rsidR="47431130">
        <w:rPr>
          <w:b w:val="1"/>
          <w:bCs w:val="1"/>
          <w:noProof w:val="0"/>
          <w:lang w:val="en-US"/>
        </w:rPr>
        <w:t>Job Classification &amp; FLSA Audit Tool</w:t>
      </w:r>
      <w:r w:rsidR="00F04A77">
        <w:rPr/>
        <w:t>—</w:t>
      </w:r>
      <w:r w:rsidRPr="47431130" w:rsidR="47431130">
        <w:rPr>
          <w:noProof w:val="0"/>
          <w:lang w:val="en-US"/>
        </w:rPr>
        <w:t xml:space="preserve">Save time and money, and gain peace of mind that your FLSA practices </w:t>
      </w:r>
      <w:proofErr w:type="gramStart"/>
      <w:r w:rsidRPr="47431130" w:rsidR="47431130">
        <w:rPr>
          <w:noProof w:val="0"/>
          <w:lang w:val="en-US"/>
        </w:rPr>
        <w:t>are in compliance with</w:t>
      </w:r>
      <w:proofErr w:type="gramEnd"/>
      <w:r w:rsidRPr="47431130" w:rsidR="47431130">
        <w:rPr>
          <w:noProof w:val="0"/>
          <w:lang w:val="en-US"/>
        </w:rPr>
        <w:t xml:space="preserve"> automated risk assessments, and an employee classification tool.</w:t>
      </w:r>
    </w:p>
    <w:p w:rsidR="47431130" w:rsidP="47431130" w:rsidRDefault="47431130" w14:paraId="2C06BCF6" w14:textId="32D728F0">
      <w:pPr>
        <w:pStyle w:val="Normal"/>
        <w:spacing w:line="360" w:lineRule="auto"/>
        <w:rPr>
          <w:noProof w:val="0"/>
          <w:lang w:val="en-US"/>
        </w:rPr>
      </w:pPr>
      <w:r w:rsidRPr="47431130" w:rsidR="47431130">
        <w:rPr>
          <w:b w:val="1"/>
          <w:bCs w:val="1"/>
          <w:noProof w:val="0"/>
          <w:lang w:val="en-US"/>
        </w:rPr>
        <w:t>Federal &amp; State Topic Analysis</w:t>
      </w:r>
      <w:r w:rsidR="00F04A77">
        <w:rPr/>
        <w:t>—</w:t>
      </w:r>
      <w:r w:rsidRPr="47431130" w:rsidR="47431130">
        <w:rPr>
          <w:noProof w:val="0"/>
          <w:lang w:val="en-US"/>
        </w:rPr>
        <w:t>Side-by-side analysis, guidance, and related resources on all key HR topics.</w:t>
      </w:r>
    </w:p>
    <w:p w:rsidR="47431130" w:rsidP="47431130" w:rsidRDefault="47431130" w14:paraId="0A7D0A86" w14:textId="4C1F071F">
      <w:pPr>
        <w:pStyle w:val="Normal"/>
        <w:spacing w:line="360" w:lineRule="auto"/>
        <w:rPr>
          <w:noProof w:val="0"/>
          <w:lang w:val="en-US"/>
        </w:rPr>
      </w:pPr>
      <w:r w:rsidRPr="47431130" w:rsidR="47431130">
        <w:rPr>
          <w:b w:val="1"/>
          <w:bCs w:val="1"/>
          <w:noProof w:val="0"/>
          <w:lang w:val="en-US"/>
        </w:rPr>
        <w:t>HR Hotline</w:t>
      </w:r>
      <w:r w:rsidR="00F04A77">
        <w:rPr/>
        <w:t>—</w:t>
      </w:r>
      <w:r w:rsidRPr="47431130" w:rsidR="47431130">
        <w:rPr>
          <w:noProof w:val="0"/>
          <w:lang w:val="en-US"/>
        </w:rPr>
        <w:t>Make attorney fees a thing of the past. Thorough, easy-to-understand answers to your most pressing questions, available by phone, chat, or email.</w:t>
      </w:r>
    </w:p>
    <w:p w:rsidR="47431130" w:rsidP="47431130" w:rsidRDefault="47431130" w14:paraId="794A4492" w14:textId="17CCC063">
      <w:pPr>
        <w:pStyle w:val="Normal"/>
        <w:spacing w:line="360" w:lineRule="auto"/>
        <w:rPr>
          <w:noProof w:val="0"/>
          <w:lang w:val="en-US"/>
        </w:rPr>
      </w:pPr>
      <w:r w:rsidRPr="47431130" w:rsidR="47431130">
        <w:rPr>
          <w:b w:val="1"/>
          <w:bCs w:val="1"/>
          <w:noProof w:val="0"/>
          <w:lang w:val="en-US"/>
        </w:rPr>
        <w:t>Actionable News</w:t>
      </w:r>
      <w:r w:rsidR="00F04A77">
        <w:rPr/>
        <w:t>—</w:t>
      </w:r>
      <w:r w:rsidRPr="47431130" w:rsidR="47431130">
        <w:rPr>
          <w:noProof w:val="0"/>
          <w:lang w:val="en-US"/>
        </w:rPr>
        <w:t>When new laws or regulations are announced, you’ll be the first to know.</w:t>
      </w:r>
    </w:p>
    <w:p w:rsidR="47431130" w:rsidP="47431130" w:rsidRDefault="47431130" w14:paraId="4D02C5FA" w14:textId="4256665A">
      <w:pPr>
        <w:pStyle w:val="Normal"/>
        <w:spacing w:line="360" w:lineRule="auto"/>
        <w:rPr>
          <w:noProof w:val="0"/>
          <w:lang w:val="en-US"/>
        </w:rPr>
      </w:pPr>
      <w:r w:rsidRPr="47431130" w:rsidR="47431130">
        <w:rPr>
          <w:b w:val="1"/>
          <w:bCs w:val="1"/>
          <w:noProof w:val="0"/>
          <w:lang w:val="en-US"/>
        </w:rPr>
        <w:t>1,600+ Checklists, Forms, and Training Materials</w:t>
      </w:r>
      <w:r w:rsidR="00F04A77">
        <w:rPr/>
        <w:t>—</w:t>
      </w:r>
      <w:r w:rsidRPr="47431130" w:rsidR="47431130">
        <w:rPr>
          <w:noProof w:val="0"/>
          <w:lang w:val="en-US"/>
        </w:rPr>
        <w:t>Ready-to-use downloads across 400+ topics, allowing you to complete your tasks and move on with your day.</w:t>
      </w:r>
    </w:p>
    <w:p w:rsidR="47431130" w:rsidP="47431130" w:rsidRDefault="47431130" w14:paraId="58F19D75" w14:textId="1176F309">
      <w:pPr>
        <w:pStyle w:val="Normal"/>
        <w:spacing w:line="360" w:lineRule="auto"/>
        <w:rPr>
          <w:noProof w:val="0"/>
          <w:lang w:val="en-US"/>
        </w:rPr>
      </w:pPr>
    </w:p>
    <w:p w:rsidR="00F04A77" w:rsidP="000311C6" w:rsidRDefault="00F04A77" w14:paraId="03D79A8E" w14:textId="00FD6C5C">
      <w:pPr>
        <w:spacing w:line="360" w:lineRule="auto"/>
        <w:contextualSpacing/>
      </w:pPr>
      <w:r>
        <w:t>HR Hero can help you streamline your responsibilities and complete your tasks quickly so you can move on with your day.</w:t>
      </w:r>
    </w:p>
    <w:p w:rsidR="00F04A77" w:rsidP="00F04A77" w:rsidRDefault="00F04A77" w14:paraId="1532C198" w14:textId="77777777">
      <w:pPr>
        <w:contextualSpacing/>
      </w:pPr>
    </w:p>
    <w:p w:rsidR="3C555379" w:rsidP="0DC0400A" w:rsidRDefault="3C555379" w14:paraId="33656F54" w14:textId="593715E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DC0400A" w:rsidR="3C555379">
        <w:rPr>
          <w:rFonts w:ascii="Calibri" w:hAnsi="Calibri" w:eastAsia="Calibri" w:cs="Calibri"/>
          <w:b w:val="1"/>
          <w:bCs w:val="1"/>
          <w:i w:val="0"/>
          <w:iCs w:val="0"/>
          <w:caps w:val="0"/>
          <w:smallCaps w:val="0"/>
          <w:noProof w:val="0"/>
          <w:color w:val="000000" w:themeColor="text1" w:themeTint="FF" w:themeShade="FF"/>
          <w:sz w:val="22"/>
          <w:szCs w:val="22"/>
          <w:lang w:val="en-US"/>
        </w:rPr>
        <w:t>For questions about HR Hero resources, </w:t>
      </w:r>
    </w:p>
    <w:p w:rsidR="3C555379" w:rsidP="0DC0400A" w:rsidRDefault="3C555379" w14:paraId="1ECE3025" w14:textId="2A0B7E4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DC0400A" w:rsidR="3C555379">
        <w:rPr>
          <w:rFonts w:ascii="Calibri" w:hAnsi="Calibri" w:eastAsia="Calibri" w:cs="Calibri"/>
          <w:b w:val="1"/>
          <w:bCs w:val="1"/>
          <w:i w:val="0"/>
          <w:iCs w:val="0"/>
          <w:caps w:val="0"/>
          <w:smallCaps w:val="0"/>
          <w:noProof w:val="0"/>
          <w:color w:val="000000" w:themeColor="text1" w:themeTint="FF" w:themeShade="FF"/>
          <w:sz w:val="22"/>
          <w:szCs w:val="22"/>
          <w:lang w:val="en-US"/>
        </w:rPr>
        <w:t>please contact:  </w:t>
      </w:r>
    </w:p>
    <w:p w:rsidR="3C555379" w:rsidP="47431130" w:rsidRDefault="3C555379" w14:paraId="25D2C6AE" w14:textId="177D4F9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47431130" w:rsidR="3C555379">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p>
    <w:p w:rsidR="3C555379" w:rsidP="47431130" w:rsidRDefault="3C555379" w14:paraId="5273FF24" w14:textId="2F6F054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47431130" w:rsidR="3C555379">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[Email]</w:t>
      </w:r>
    </w:p>
    <w:p w:rsidR="3C555379" w:rsidP="47431130" w:rsidRDefault="3C555379" w14:paraId="44C63415" w14:textId="4375C9D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47431130" w:rsidR="3C555379">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[Phone Number]</w:t>
      </w:r>
    </w:p>
    <w:p w:rsidR="0DC0400A" w:rsidP="0DC0400A" w:rsidRDefault="0DC0400A" w14:paraId="5AFF4391" w14:textId="296C9EA5">
      <w:pPr>
        <w:pStyle w:val="Normal"/>
        <w:spacing w:line="360" w:lineRule="auto"/>
        <w:jc w:val="center"/>
        <w:rPr>
          <w:rFonts w:ascii="Calibri" w:hAnsi="Calibri" w:eastAsia="Calibri" w:cs="Calibri"/>
          <w:color w:val="000000" w:themeColor="text1" w:themeTint="FF" w:themeShade="FF"/>
          <w:sz w:val="24"/>
          <w:szCs w:val="24"/>
        </w:rPr>
      </w:pPr>
    </w:p>
    <w:p w:rsidR="00F04A77" w:rsidRDefault="00F04A77" w14:paraId="63852CB1" w14:textId="77777777"/>
    <w:sectPr w:rsidR="00F04A7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77"/>
    <w:rsid w:val="00014A1F"/>
    <w:rsid w:val="000311C6"/>
    <w:rsid w:val="00793B5A"/>
    <w:rsid w:val="00793FD2"/>
    <w:rsid w:val="00D14123"/>
    <w:rsid w:val="00EF3518"/>
    <w:rsid w:val="00F04A77"/>
    <w:rsid w:val="00FD4B2E"/>
    <w:rsid w:val="0DC0400A"/>
    <w:rsid w:val="26E805B2"/>
    <w:rsid w:val="3735A43A"/>
    <w:rsid w:val="3C555379"/>
    <w:rsid w:val="47431130"/>
    <w:rsid w:val="49C232FB"/>
    <w:rsid w:val="59304957"/>
    <w:rsid w:val="59304957"/>
    <w:rsid w:val="5D17E50D"/>
    <w:rsid w:val="5D7EA02D"/>
    <w:rsid w:val="65F5A402"/>
    <w:rsid w:val="67917463"/>
    <w:rsid w:val="6E6A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3587"/>
  <w15:chartTrackingRefBased/>
  <w15:docId w15:val="{22CD980E-BEE4-41CD-899D-BD5E53F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4A7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4A77"/>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F04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DE6C8-8895-4E63-9FE3-41CAAA91E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426906-205F-4EFE-A251-40144228BAC1}">
  <ds:schemaRefs>
    <ds:schemaRef ds:uri="http://schemas.microsoft.com/sharepoint/v3/contenttype/forms"/>
  </ds:schemaRefs>
</ds:datastoreItem>
</file>

<file path=customXml/itemProps3.xml><?xml version="1.0" encoding="utf-8"?>
<ds:datastoreItem xmlns:ds="http://schemas.openxmlformats.org/officeDocument/2006/customXml" ds:itemID="{87C443FD-4EEF-41D9-AC79-CE8A420E26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cp:revision>9</cp:revision>
  <dcterms:created xsi:type="dcterms:W3CDTF">2021-11-29T18:58:00Z</dcterms:created>
  <dcterms:modified xsi:type="dcterms:W3CDTF">2022-03-04T13:24:11Z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