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8C5B56F" w:rsidP="637C60B5" w:rsidRDefault="78C5B56F" w14:paraId="686859C7" w14:textId="1C445B78">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37C60B5" w:rsidR="78C5B56F">
        <w:rPr>
          <w:rFonts w:ascii="Calibri" w:hAnsi="Calibri" w:eastAsia="Calibri" w:cs="Calibri"/>
          <w:b w:val="1"/>
          <w:bCs w:val="1"/>
          <w:i w:val="0"/>
          <w:iCs w:val="0"/>
          <w:caps w:val="0"/>
          <w:smallCaps w:val="0"/>
          <w:noProof w:val="0"/>
          <w:color w:val="000000" w:themeColor="text1" w:themeTint="FF" w:themeShade="FF"/>
          <w:sz w:val="22"/>
          <w:szCs w:val="22"/>
          <w:lang w:val="en-US"/>
        </w:rPr>
        <w:t xml:space="preserve">Header: </w:t>
      </w:r>
      <w:r w:rsidRPr="637C60B5" w:rsidR="78C5B56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“Your Logo Here” .</w:t>
      </w:r>
      <w:proofErr w:type="spellStart"/>
      <w:r w:rsidRPr="637C60B5" w:rsidR="78C5B56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png</w:t>
      </w:r>
      <w:proofErr w:type="spellEnd"/>
    </w:p>
    <w:p w:rsidR="78C5B56F" w:rsidP="58D1C42E" w:rsidRDefault="78C5B56F" w14:paraId="3792A972" w14:textId="72641ED6">
      <w:pPr>
        <w:pStyle w:val="Normal"/>
        <w:bidi w:val="0"/>
        <w:spacing w:before="0" w:beforeAutospacing="off" w:after="160" w:afterAutospacing="off" w:line="259" w:lineRule="auto"/>
        <w:ind w:left="0" w:right="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58D1C42E" w:rsidR="78C5B56F">
        <w:rPr>
          <w:rFonts w:ascii="Calibri" w:hAnsi="Calibri" w:eastAsia="Calibri" w:cs="Calibri"/>
          <w:b w:val="0"/>
          <w:bCs w:val="0"/>
          <w:i w:val="0"/>
          <w:iCs w:val="0"/>
          <w:caps w:val="0"/>
          <w:smallCaps w:val="0"/>
          <w:noProof w:val="0"/>
          <w:color w:val="000000" w:themeColor="text1" w:themeTint="FF" w:themeShade="FF"/>
          <w:sz w:val="22"/>
          <w:szCs w:val="22"/>
          <w:lang w:val="en-US"/>
        </w:rPr>
        <w:t>Transform The Way You Train</w:t>
      </w:r>
    </w:p>
    <w:p w:rsidR="78C5B56F" w:rsidP="58D1C42E" w:rsidRDefault="78C5B56F" w14:paraId="57EE9002" w14:textId="3F90C913">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D1C42E" w:rsidR="78C5B56F">
        <w:rPr>
          <w:rFonts w:ascii="Calibri" w:hAnsi="Calibri" w:eastAsia="Calibri" w:cs="Calibri"/>
          <w:b w:val="1"/>
          <w:bCs w:val="1"/>
          <w:i w:val="0"/>
          <w:iCs w:val="0"/>
          <w:caps w:val="0"/>
          <w:smallCaps w:val="0"/>
          <w:noProof w:val="0"/>
          <w:color w:val="000000" w:themeColor="text1" w:themeTint="FF" w:themeShade="FF"/>
          <w:sz w:val="22"/>
          <w:szCs w:val="22"/>
          <w:lang w:val="en-US"/>
        </w:rPr>
        <w:t>Subhead:</w:t>
      </w:r>
      <w:r w:rsidRPr="58D1C42E" w:rsidR="78C5B56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58D1C42E" w:rsidR="78C5B56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Combining the latest technology with up-to-the minute compliance requirements and expert-crafted content, </w:t>
      </w:r>
      <w:proofErr w:type="gramStart"/>
      <w:r w:rsidRPr="58D1C42E" w:rsidR="78C5B56F">
        <w:rPr>
          <w:rFonts w:ascii="Calibri" w:hAnsi="Calibri" w:eastAsia="Calibri" w:cs="Calibri"/>
          <w:b w:val="0"/>
          <w:bCs w:val="0"/>
          <w:i w:val="0"/>
          <w:iCs w:val="0"/>
          <w:caps w:val="0"/>
          <w:smallCaps w:val="0"/>
          <w:noProof w:val="0"/>
          <w:color w:val="000000" w:themeColor="text1" w:themeTint="FF" w:themeShade="FF"/>
          <w:sz w:val="22"/>
          <w:szCs w:val="22"/>
          <w:lang w:val="en-US"/>
        </w:rPr>
        <w:t>In</w:t>
      </w:r>
      <w:proofErr w:type="gramEnd"/>
      <w:r w:rsidRPr="58D1C42E" w:rsidR="78C5B56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partnership with </w:t>
      </w:r>
      <w:r w:rsidRPr="58D1C42E" w:rsidR="78C5B56F">
        <w:rPr>
          <w:rFonts w:ascii="Calibri" w:hAnsi="Calibri" w:eastAsia="Calibri" w:cs="Calibri"/>
          <w:b w:val="0"/>
          <w:bCs w:val="0"/>
          <w:i w:val="0"/>
          <w:iCs w:val="0"/>
          <w:caps w:val="0"/>
          <w:smallCaps w:val="0"/>
          <w:noProof w:val="0"/>
          <w:color w:val="000000" w:themeColor="text1" w:themeTint="FF" w:themeShade="FF"/>
          <w:sz w:val="22"/>
          <w:szCs w:val="22"/>
          <w:lang w:val="en-US"/>
        </w:rPr>
        <w:t>TrainingToday</w:t>
      </w:r>
      <w:r w:rsidRPr="58D1C42E" w:rsidR="78C5B56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BLR (Business and Learning Resources), our training platform is a powerful and engaging eLearning system. We focus on providing our customers with both expertise and training solutions to help drive measurable improvements in both performance and productivity.</w:t>
      </w:r>
    </w:p>
    <w:p w:rsidR="61ABFC7E" w:rsidP="58D1C42E" w:rsidRDefault="61ABFC7E" w14:paraId="7D9904DC" w14:textId="037A505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D1C42E" w:rsidR="61ABFC7E">
        <w:rPr>
          <w:rFonts w:ascii="Calibri" w:hAnsi="Calibri" w:eastAsia="Calibri" w:cs="Calibri"/>
          <w:b w:val="1"/>
          <w:bCs w:val="1"/>
          <w:i w:val="0"/>
          <w:iCs w:val="0"/>
          <w:caps w:val="0"/>
          <w:smallCaps w:val="0"/>
          <w:noProof w:val="0"/>
          <w:color w:val="000000" w:themeColor="text1" w:themeTint="FF" w:themeShade="FF"/>
          <w:sz w:val="22"/>
          <w:szCs w:val="22"/>
          <w:lang w:val="en-US"/>
        </w:rPr>
        <w:t>Subhead:</w:t>
      </w:r>
      <w:r w:rsidRPr="58D1C42E" w:rsidR="61ABFC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Innovated Training Experience</w:t>
      </w:r>
    </w:p>
    <w:p w:rsidR="61ABFC7E" w:rsidP="58D1C42E" w:rsidRDefault="61ABFC7E" w14:paraId="7B2FD69B" w14:textId="47709FDD">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D1C42E" w:rsidR="61ABFC7E">
        <w:rPr>
          <w:rFonts w:ascii="Calibri" w:hAnsi="Calibri" w:eastAsia="Calibri" w:cs="Calibri"/>
          <w:b w:val="1"/>
          <w:bCs w:val="1"/>
          <w:i w:val="0"/>
          <w:iCs w:val="0"/>
          <w:caps w:val="0"/>
          <w:smallCaps w:val="0"/>
          <w:noProof w:val="0"/>
          <w:color w:val="000000" w:themeColor="text1" w:themeTint="FF" w:themeShade="FF"/>
          <w:sz w:val="22"/>
          <w:szCs w:val="22"/>
          <w:lang w:val="en-US"/>
        </w:rPr>
        <w:t>Para:</w:t>
      </w:r>
      <w:r w:rsidRPr="58D1C42E" w:rsidR="61ABFC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roofErr w:type="spellStart"/>
      <w:r w:rsidRPr="58D1C42E" w:rsidR="61ABFC7E">
        <w:rPr>
          <w:rFonts w:ascii="Calibri" w:hAnsi="Calibri" w:eastAsia="Calibri" w:cs="Calibri"/>
          <w:b w:val="0"/>
          <w:bCs w:val="0"/>
          <w:i w:val="0"/>
          <w:iCs w:val="0"/>
          <w:caps w:val="0"/>
          <w:smallCaps w:val="0"/>
          <w:noProof w:val="0"/>
          <w:color w:val="000000" w:themeColor="text1" w:themeTint="FF" w:themeShade="FF"/>
          <w:sz w:val="22"/>
          <w:szCs w:val="22"/>
          <w:lang w:val="en-US"/>
        </w:rPr>
        <w:t>TrainingToday’s</w:t>
      </w:r>
      <w:proofErr w:type="spellEnd"/>
      <w:r w:rsidRPr="58D1C42E" w:rsidR="61ABFC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LMS leads the way in innovation. Coupled with training content developed by experts, our LMS provides your teams with a wide range of abilities and add-ons sure to enhance the user experience and engagement of your employees.</w:t>
      </w:r>
    </w:p>
    <w:p w:rsidR="61ABFC7E" w:rsidP="58D1C42E" w:rsidRDefault="61ABFC7E" w14:paraId="3C0329A7" w14:textId="041A6820">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D1C42E" w:rsidR="61ABFC7E">
        <w:rPr>
          <w:rFonts w:ascii="Calibri" w:hAnsi="Calibri" w:eastAsia="Calibri" w:cs="Calibri"/>
          <w:b w:val="1"/>
          <w:bCs w:val="1"/>
          <w:i w:val="0"/>
          <w:iCs w:val="0"/>
          <w:caps w:val="0"/>
          <w:smallCaps w:val="0"/>
          <w:noProof w:val="0"/>
          <w:color w:val="000000" w:themeColor="text1" w:themeTint="FF" w:themeShade="FF"/>
          <w:sz w:val="22"/>
          <w:szCs w:val="22"/>
          <w:lang w:val="en-US"/>
        </w:rPr>
        <w:t>Subhead:</w:t>
      </w:r>
      <w:r w:rsidRPr="58D1C42E" w:rsidR="61ABFC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Engaging Interface</w:t>
      </w:r>
    </w:p>
    <w:p w:rsidR="61ABFC7E" w:rsidP="58D1C42E" w:rsidRDefault="61ABFC7E" w14:paraId="77C33DBE" w14:textId="5229159F">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D1C42E" w:rsidR="61ABFC7E">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Para: </w:t>
      </w:r>
      <w:r w:rsidRPr="58D1C42E" w:rsidR="61ABFC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 only is </w:t>
      </w:r>
      <w:proofErr w:type="spellStart"/>
      <w:r w:rsidRPr="58D1C42E" w:rsidR="61ABFC7E">
        <w:rPr>
          <w:rFonts w:ascii="Calibri" w:hAnsi="Calibri" w:eastAsia="Calibri" w:cs="Calibri"/>
          <w:b w:val="0"/>
          <w:bCs w:val="0"/>
          <w:i w:val="0"/>
          <w:iCs w:val="0"/>
          <w:caps w:val="0"/>
          <w:smallCaps w:val="0"/>
          <w:noProof w:val="0"/>
          <w:color w:val="000000" w:themeColor="text1" w:themeTint="FF" w:themeShade="FF"/>
          <w:sz w:val="22"/>
          <w:szCs w:val="22"/>
          <w:lang w:val="en-US"/>
        </w:rPr>
        <w:t>TrainingToday’s</w:t>
      </w:r>
      <w:proofErr w:type="spellEnd"/>
      <w:r w:rsidRPr="58D1C42E" w:rsidR="61ABFC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LMS easy to navigate, but it’s also designed to keep your learners engaged! You have the ability to celebrate the successful completion of training modules with certificates and enable badges that encourage and entice your learners to continue training. Our Learner Dashboard also makes it easy for learners to track their progress and training requirements.</w:t>
      </w:r>
    </w:p>
    <w:p w:rsidR="61ABFC7E" w:rsidP="58D1C42E" w:rsidRDefault="61ABFC7E" w14:paraId="6F153325" w14:textId="55D8FEAD">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58D1C42E" w:rsidR="61ABFC7E">
        <w:rPr>
          <w:rFonts w:ascii="Calibri" w:hAnsi="Calibri" w:eastAsia="Calibri" w:cs="Calibri"/>
          <w:b w:val="1"/>
          <w:bCs w:val="1"/>
          <w:i w:val="0"/>
          <w:iCs w:val="0"/>
          <w:caps w:val="0"/>
          <w:smallCaps w:val="0"/>
          <w:noProof w:val="0"/>
          <w:color w:val="000000" w:themeColor="text1" w:themeTint="FF" w:themeShade="FF"/>
          <w:sz w:val="22"/>
          <w:szCs w:val="22"/>
          <w:lang w:val="en-US"/>
        </w:rPr>
        <w:t xml:space="preserve">Subhead: </w:t>
      </w:r>
      <w:r w:rsidRPr="58D1C42E" w:rsidR="61ABFC7E">
        <w:rPr>
          <w:rFonts w:ascii="Calibri" w:hAnsi="Calibri" w:eastAsia="Calibri" w:cs="Calibri"/>
          <w:b w:val="0"/>
          <w:bCs w:val="0"/>
          <w:i w:val="0"/>
          <w:iCs w:val="0"/>
          <w:caps w:val="0"/>
          <w:smallCaps w:val="0"/>
          <w:noProof w:val="0"/>
          <w:color w:val="000000" w:themeColor="text1" w:themeTint="FF" w:themeShade="FF"/>
          <w:sz w:val="22"/>
          <w:szCs w:val="22"/>
          <w:lang w:val="en-US"/>
        </w:rPr>
        <w:t>Enhanced Control</w:t>
      </w:r>
    </w:p>
    <w:p w:rsidR="61ABFC7E" w:rsidP="637C60B5" w:rsidRDefault="61ABFC7E" w14:paraId="45A9C2E0" w14:textId="7BEA82ED">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637C60B5" w:rsidR="61ABFC7E">
        <w:rPr>
          <w:rFonts w:ascii="Calibri" w:hAnsi="Calibri" w:eastAsia="Calibri" w:cs="Calibri"/>
          <w:b w:val="1"/>
          <w:bCs w:val="1"/>
          <w:i w:val="0"/>
          <w:iCs w:val="0"/>
          <w:caps w:val="0"/>
          <w:smallCaps w:val="0"/>
          <w:noProof w:val="0"/>
          <w:color w:val="000000" w:themeColor="text1" w:themeTint="FF" w:themeShade="FF"/>
          <w:sz w:val="22"/>
          <w:szCs w:val="22"/>
          <w:lang w:val="en-US"/>
        </w:rPr>
        <w:t xml:space="preserve">Para: </w:t>
      </w:r>
      <w:r w:rsidRPr="637C60B5" w:rsidR="61ABFC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Take your training administration to the next level. With advanced access controls, you can customize your learners’ experience and define your organization's structure and hierarchy by creating teams. </w:t>
      </w:r>
      <w:proofErr w:type="spellStart"/>
      <w:r w:rsidRPr="637C60B5" w:rsidR="61ABFC7E">
        <w:rPr>
          <w:rFonts w:ascii="Calibri" w:hAnsi="Calibri" w:eastAsia="Calibri" w:cs="Calibri"/>
          <w:b w:val="0"/>
          <w:bCs w:val="0"/>
          <w:i w:val="0"/>
          <w:iCs w:val="0"/>
          <w:caps w:val="0"/>
          <w:smallCaps w:val="0"/>
          <w:noProof w:val="0"/>
          <w:color w:val="000000" w:themeColor="text1" w:themeTint="FF" w:themeShade="FF"/>
          <w:sz w:val="22"/>
          <w:szCs w:val="22"/>
          <w:lang w:val="en-US"/>
        </w:rPr>
        <w:t>TrainingToday</w:t>
      </w:r>
      <w:proofErr w:type="spellEnd"/>
      <w:r w:rsidRPr="637C60B5" w:rsidR="61ABFC7E">
        <w:rPr>
          <w:rFonts w:ascii="Calibri" w:hAnsi="Calibri" w:eastAsia="Calibri" w:cs="Calibri"/>
          <w:b w:val="0"/>
          <w:bCs w:val="0"/>
          <w:i w:val="0"/>
          <w:iCs w:val="0"/>
          <w:caps w:val="0"/>
          <w:smallCaps w:val="0"/>
          <w:noProof w:val="0"/>
          <w:color w:val="000000" w:themeColor="text1" w:themeTint="FF" w:themeShade="FF"/>
          <w:sz w:val="22"/>
          <w:szCs w:val="22"/>
          <w:lang w:val="en-US"/>
        </w:rPr>
        <w:t>® will also provide you with the protection and security you need with our Single Sign-On option and stress-free API integration capabilities!</w:t>
      </w:r>
    </w:p>
    <w:p w:rsidR="637C60B5" w:rsidP="637C60B5" w:rsidRDefault="637C60B5" w14:paraId="481BF8F0" w14:textId="2765C5BD">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58D1C42E" w:rsidP="637C60B5" w:rsidRDefault="58D1C42E" w14:paraId="57A7C494" w14:textId="08B58C73">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637C60B5" w:rsidR="373EC56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*CTA Button</w:t>
      </w:r>
    </w:p>
    <w:p w:rsidR="58D1C42E" w:rsidP="58D1C42E" w:rsidRDefault="58D1C42E" w14:paraId="36338D5D" w14:textId="37685BE5">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42C84D"/>
    <w:rsid w:val="252C4E23"/>
    <w:rsid w:val="2C42C84D"/>
    <w:rsid w:val="373EC56C"/>
    <w:rsid w:val="37CF7490"/>
    <w:rsid w:val="43AB8A7F"/>
    <w:rsid w:val="5735F3CD"/>
    <w:rsid w:val="58D1C42E"/>
    <w:rsid w:val="5B0B8A63"/>
    <w:rsid w:val="5B22220F"/>
    <w:rsid w:val="61ABFC7E"/>
    <w:rsid w:val="61F78DA2"/>
    <w:rsid w:val="637C60B5"/>
    <w:rsid w:val="7529E185"/>
    <w:rsid w:val="78C5B56F"/>
    <w:rsid w:val="79C3C07B"/>
    <w:rsid w:val="7BDDE727"/>
    <w:rsid w:val="7D3CB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2C84D"/>
  <w15:chartTrackingRefBased/>
  <w15:docId w15:val="{DBAC07C0-4D82-4BE6-A35A-0A6ADB1EA20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1626B21EDB542B639BBB350735326" ma:contentTypeVersion="13" ma:contentTypeDescription="Create a new document." ma:contentTypeScope="" ma:versionID="79b5d853dbbc552efa8ca394d1c60b8c">
  <xsd:schema xmlns:xsd="http://www.w3.org/2001/XMLSchema" xmlns:xs="http://www.w3.org/2001/XMLSchema" xmlns:p="http://schemas.microsoft.com/office/2006/metadata/properties" xmlns:ns2="bc150a28-da13-403a-9344-62bbe6185580" xmlns:ns3="07d5d9d7-1316-431f-bb32-88f5557ad3f8" targetNamespace="http://schemas.microsoft.com/office/2006/metadata/properties" ma:root="true" ma:fieldsID="84792db7566a2a19f2edecc07b9ff475" ns2:_="" ns3:_="">
    <xsd:import namespace="bc150a28-da13-403a-9344-62bbe6185580"/>
    <xsd:import namespace="07d5d9d7-1316-431f-bb32-88f5557ad3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SendSequenc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50a28-da13-403a-9344-62bbe618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SendSequence" ma:index="17" nillable="true" ma:displayName="Send Sequence" ma:format="Dropdown" ma:internalName="SendSeque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7d5d9d7-1316-431f-bb32-88f5557ad3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dSequence xmlns="bc150a28-da13-403a-9344-62bbe6185580" xsi:nil="true"/>
  </documentManagement>
</p:properties>
</file>

<file path=customXml/itemProps1.xml><?xml version="1.0" encoding="utf-8"?>
<ds:datastoreItem xmlns:ds="http://schemas.openxmlformats.org/officeDocument/2006/customXml" ds:itemID="{A6C274CE-74AA-4864-8B4B-A8F5387FB8E6}"/>
</file>

<file path=customXml/itemProps2.xml><?xml version="1.0" encoding="utf-8"?>
<ds:datastoreItem xmlns:ds="http://schemas.openxmlformats.org/officeDocument/2006/customXml" ds:itemID="{AA500332-9A90-4451-BA52-1B0F73F6A32E}"/>
</file>

<file path=customXml/itemProps3.xml><?xml version="1.0" encoding="utf-8"?>
<ds:datastoreItem xmlns:ds="http://schemas.openxmlformats.org/officeDocument/2006/customXml" ds:itemID="{46624C9B-FE65-488C-B239-94A101B710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Thorn</dc:creator>
  <cp:keywords/>
  <dc:description/>
  <cp:lastModifiedBy>Chandler Thorn</cp:lastModifiedBy>
  <dcterms:created xsi:type="dcterms:W3CDTF">2021-11-02T20:17:10Z</dcterms:created>
  <dcterms:modified xsi:type="dcterms:W3CDTF">2022-04-01T13:05:31Z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0x0101002271626B21EDB542B639BBB350735326</vt:lpwstr>
  </property>
</Properties>
</file>