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intelligence2.xml" ContentType="application/vnd.ms-office.intelligence2+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675FCFBF" w:rsidP="0BFC5E98" w:rsidRDefault="675FCFBF" w14:paraId="46260E0B" w14:textId="09C4706F">
      <w:pPr>
        <w:rPr>
          <w:sz w:val="32"/>
          <w:szCs w:val="32"/>
        </w:rPr>
      </w:pPr>
      <w:bookmarkStart w:name="_GoBack" w:id="0"/>
      <w:bookmarkEnd w:id="0"/>
      <w:r w:rsidRPr="5A70360D" w:rsidR="675FCFBF">
        <w:rPr>
          <w:sz w:val="32"/>
          <w:szCs w:val="32"/>
        </w:rPr>
        <w:t>TrainingToday</w:t>
      </w:r>
      <w:r w:rsidRPr="5A70360D" w:rsidR="675FCFBF">
        <w:rPr>
          <w:sz w:val="32"/>
          <w:szCs w:val="32"/>
        </w:rPr>
        <w:t xml:space="preserve"> – Benefits</w:t>
      </w:r>
    </w:p>
    <w:p w:rsidR="5A70360D" w:rsidP="5A70360D" w:rsidRDefault="5A70360D" w14:paraId="27C753A5" w14:textId="5015B6B1">
      <w:pPr>
        <w:pStyle w:val="Normal"/>
        <w:rPr>
          <w:sz w:val="32"/>
          <w:szCs w:val="32"/>
        </w:rPr>
      </w:pPr>
    </w:p>
    <w:p w:rsidR="0BFC5E98" w:rsidP="0BFC5E98" w:rsidRDefault="0BFC5E98" w14:paraId="7BBF9F6B" w14:textId="6C55FE8D">
      <w:pPr>
        <w:pStyle w:val="Normal"/>
        <w:spacing w:line="360" w:lineRule="auto"/>
        <w:rPr>
          <w:noProof w:val="0"/>
          <w:lang w:val="en-US"/>
        </w:rPr>
      </w:pPr>
      <w:r w:rsidRPr="0BFC5E98" w:rsidR="0BFC5E98">
        <w:rPr>
          <w:noProof w:val="0"/>
          <w:lang w:val="en-US"/>
        </w:rPr>
        <w:t>Delivering training to your clients’ teams shouldn’t be that hard. Whether the technology is too cumbersome, or the courses you’re deploying just don’t meet the mark...we get it. That’s why we challenged ourselves to deliver the best of both for your clients; an intuitive, easy-to-use LMS coupled with dynamic eLearning content developed by some of the most gifted experts in their field. We offer a single source training and development solution that delivers everything your clients need, without all of the hassle.</w:t>
      </w:r>
    </w:p>
    <w:p w:rsidR="01F22F14" w:rsidP="0BFC5E98" w:rsidRDefault="01F22F14" w14:paraId="28CF924D" w14:textId="46765F88">
      <w:pPr>
        <w:pStyle w:val="Normal"/>
        <w:spacing w:line="360" w:lineRule="auto"/>
        <w:rPr>
          <w:sz w:val="22"/>
          <w:szCs w:val="22"/>
        </w:rPr>
      </w:pPr>
      <w:r w:rsidRPr="0BFC5E98" w:rsidR="01F22F14">
        <w:rPr>
          <w:sz w:val="22"/>
          <w:szCs w:val="22"/>
        </w:rPr>
        <w:t>TrainingToday®</w:t>
      </w:r>
      <w:r w:rsidRPr="0BFC5E98" w:rsidR="01F22F14">
        <w:rPr>
          <w:sz w:val="22"/>
          <w:szCs w:val="22"/>
        </w:rPr>
        <w:t xml:space="preserve"> is a true turnkey training solution that delivers more than a thousand courses, including employment law and workplace safety, through its updated, integrated Learning Management System (LMS).</w:t>
      </w:r>
    </w:p>
    <w:p w:rsidR="4C58EA1F" w:rsidP="0BFC5E98" w:rsidRDefault="4C58EA1F" w14:paraId="0908B3B8" w14:textId="131E00F8">
      <w:pPr>
        <w:pStyle w:val="Normal"/>
        <w:spacing w:line="360" w:lineRule="auto"/>
        <w:rPr>
          <w:b w:val="1"/>
          <w:bCs w:val="1"/>
          <w:sz w:val="22"/>
          <w:szCs w:val="22"/>
        </w:rPr>
      </w:pPr>
      <w:r w:rsidRPr="0BFC5E98" w:rsidR="4C58EA1F">
        <w:rPr>
          <w:b w:val="1"/>
          <w:bCs w:val="1"/>
          <w:sz w:val="22"/>
          <w:szCs w:val="22"/>
        </w:rPr>
        <w:t>The Combined Benefits of eLearning With Our LMS</w:t>
      </w:r>
    </w:p>
    <w:p w:rsidR="0818CB80" w:rsidP="0BFC5E98" w:rsidRDefault="0818CB80" w14:paraId="2AA0BA2B" w14:textId="295F27AC">
      <w:pPr>
        <w:pStyle w:val="Normal"/>
        <w:spacing w:line="360" w:lineRule="auto"/>
        <w:rPr>
          <w:sz w:val="22"/>
          <w:szCs w:val="22"/>
        </w:rPr>
      </w:pPr>
      <w:r w:rsidRPr="0BFC5E98" w:rsidR="0818CB80">
        <w:rPr>
          <w:sz w:val="22"/>
          <w:szCs w:val="22"/>
        </w:rPr>
        <w:t>Looking to remain cost-effective and time-efficient? TrainingToday gives you the tools you need to make sure your organization gets the most out of your training program.</w:t>
      </w:r>
      <w:r w:rsidRPr="0BFC5E98" w:rsidR="595E8AE8">
        <w:rPr>
          <w:sz w:val="22"/>
          <w:szCs w:val="22"/>
        </w:rPr>
        <w:t xml:space="preserve"> TrainingToday is </w:t>
      </w:r>
      <w:proofErr w:type="gramStart"/>
      <w:r w:rsidRPr="0BFC5E98" w:rsidR="595E8AE8">
        <w:rPr>
          <w:sz w:val="22"/>
          <w:szCs w:val="22"/>
        </w:rPr>
        <w:t>the</w:t>
      </w:r>
      <w:proofErr w:type="gramEnd"/>
      <w:r w:rsidRPr="0BFC5E98" w:rsidR="595E8AE8">
        <w:rPr>
          <w:sz w:val="22"/>
          <w:szCs w:val="22"/>
        </w:rPr>
        <w:t xml:space="preserve"> easy, budget-friendly system for training for supervisors and employees.</w:t>
      </w:r>
    </w:p>
    <w:p w:rsidR="0BFC5E98" w:rsidP="0BFC5E98" w:rsidRDefault="0BFC5E98" w14:paraId="2404D465" w14:textId="36619BEB">
      <w:pPr>
        <w:pStyle w:val="Normal"/>
        <w:spacing w:line="360" w:lineRule="auto"/>
        <w:rPr>
          <w:sz w:val="22"/>
          <w:szCs w:val="22"/>
        </w:rPr>
      </w:pPr>
    </w:p>
    <w:p w:rsidR="675FCFBF" w:rsidP="373C636A" w:rsidRDefault="675FCFBF" w14:paraId="2D4A7ED9" w14:textId="0A604BFE">
      <w:pPr>
        <w:pStyle w:val="Normal"/>
        <w:rPr>
          <w:sz w:val="22"/>
          <w:szCs w:val="22"/>
        </w:rPr>
      </w:pPr>
      <w:r w:rsidRPr="373C636A" w:rsidR="675FCFBF">
        <w:rPr>
          <w:b w:val="1"/>
          <w:bCs w:val="1"/>
          <w:sz w:val="22"/>
          <w:szCs w:val="22"/>
        </w:rPr>
        <w:t>eLearning Benefits</w:t>
      </w:r>
    </w:p>
    <w:p w:rsidR="675FCFBF" w:rsidP="373C636A" w:rsidRDefault="675FCFBF" w14:paraId="05DB123E" w14:textId="2EF585E0">
      <w:pPr>
        <w:pStyle w:val="ListParagraph"/>
        <w:numPr>
          <w:ilvl w:val="0"/>
          <w:numId w:val="1"/>
        </w:numPr>
        <w:rPr>
          <w:rFonts w:ascii="Calibri" w:hAnsi="Calibri" w:eastAsia="Calibri" w:cs="Calibri" w:asciiTheme="minorAscii" w:hAnsiTheme="minorAscii" w:eastAsiaTheme="minorAscii" w:cstheme="minorAscii"/>
          <w:b w:val="1"/>
          <w:bCs w:val="1"/>
          <w:sz w:val="22"/>
          <w:szCs w:val="22"/>
        </w:rPr>
      </w:pPr>
      <w:r w:rsidRPr="373C636A" w:rsidR="675FCFBF">
        <w:rPr>
          <w:b w:val="0"/>
          <w:bCs w:val="0"/>
          <w:sz w:val="22"/>
          <w:szCs w:val="22"/>
        </w:rPr>
        <w:t>Convenient 24-hour access</w:t>
      </w:r>
    </w:p>
    <w:p w:rsidR="675FCFBF" w:rsidP="373C636A" w:rsidRDefault="675FCFBF" w14:paraId="78A232C3" w14:textId="7D9A2EB2">
      <w:pPr>
        <w:pStyle w:val="ListParagraph"/>
        <w:numPr>
          <w:ilvl w:val="0"/>
          <w:numId w:val="1"/>
        </w:numPr>
        <w:rPr>
          <w:b w:val="1"/>
          <w:bCs w:val="1"/>
          <w:sz w:val="22"/>
          <w:szCs w:val="22"/>
        </w:rPr>
      </w:pPr>
      <w:r w:rsidRPr="373C636A" w:rsidR="675FCFBF">
        <w:rPr>
          <w:b w:val="0"/>
          <w:bCs w:val="0"/>
          <w:sz w:val="22"/>
          <w:szCs w:val="22"/>
        </w:rPr>
        <w:t>Self-paced learning for all employees</w:t>
      </w:r>
    </w:p>
    <w:p w:rsidR="675FCFBF" w:rsidP="373C636A" w:rsidRDefault="675FCFBF" w14:paraId="6922C77C" w14:textId="401F401E">
      <w:pPr>
        <w:pStyle w:val="ListParagraph"/>
        <w:numPr>
          <w:ilvl w:val="0"/>
          <w:numId w:val="1"/>
        </w:numPr>
        <w:spacing w:after="0" w:afterAutospacing="off"/>
        <w:rPr>
          <w:b w:val="1"/>
          <w:bCs w:val="1"/>
          <w:sz w:val="22"/>
          <w:szCs w:val="22"/>
        </w:rPr>
      </w:pPr>
      <w:r w:rsidRPr="373C636A" w:rsidR="675FCFBF">
        <w:rPr>
          <w:b w:val="0"/>
          <w:bCs w:val="0"/>
          <w:sz w:val="22"/>
          <w:szCs w:val="22"/>
        </w:rPr>
        <w:t>Enhanced collaboration among employees</w:t>
      </w:r>
    </w:p>
    <w:p w:rsidR="675FCFBF" w:rsidP="373C636A" w:rsidRDefault="675FCFBF" w14:paraId="6C7CB5B8" w14:textId="2DCDEE8F">
      <w:pPr>
        <w:pStyle w:val="ListParagraph"/>
        <w:numPr>
          <w:ilvl w:val="0"/>
          <w:numId w:val="1"/>
        </w:numPr>
        <w:spacing w:after="0" w:afterAutospacing="off"/>
        <w:rPr>
          <w:b w:val="1"/>
          <w:bCs w:val="1"/>
          <w:sz w:val="22"/>
          <w:szCs w:val="22"/>
        </w:rPr>
      </w:pPr>
      <w:r w:rsidRPr="373C636A" w:rsidR="675FCFBF">
        <w:rPr>
          <w:b w:val="0"/>
          <w:bCs w:val="0"/>
          <w:sz w:val="22"/>
          <w:szCs w:val="22"/>
        </w:rPr>
        <w:t>Modernized training for 21</w:t>
      </w:r>
      <w:r w:rsidRPr="373C636A" w:rsidR="675FCFBF">
        <w:rPr>
          <w:b w:val="0"/>
          <w:bCs w:val="0"/>
          <w:sz w:val="22"/>
          <w:szCs w:val="22"/>
          <w:vertAlign w:val="superscript"/>
        </w:rPr>
        <w:t>st</w:t>
      </w:r>
      <w:r w:rsidRPr="373C636A" w:rsidR="675FCFBF">
        <w:rPr>
          <w:b w:val="0"/>
          <w:bCs w:val="0"/>
          <w:sz w:val="22"/>
          <w:szCs w:val="22"/>
        </w:rPr>
        <w:t xml:space="preserve"> century business</w:t>
      </w:r>
    </w:p>
    <w:p w:rsidR="675FCFBF" w:rsidP="373C636A" w:rsidRDefault="675FCFBF" w14:paraId="01EA7ADD" w14:textId="3F780056">
      <w:pPr>
        <w:pStyle w:val="ListParagraph"/>
        <w:numPr>
          <w:ilvl w:val="0"/>
          <w:numId w:val="1"/>
        </w:numPr>
        <w:rPr>
          <w:b w:val="1"/>
          <w:bCs w:val="1"/>
          <w:sz w:val="22"/>
          <w:szCs w:val="22"/>
        </w:rPr>
      </w:pPr>
      <w:r w:rsidRPr="373C636A" w:rsidR="675FCFBF">
        <w:rPr>
          <w:b w:val="0"/>
          <w:bCs w:val="0"/>
          <w:sz w:val="22"/>
          <w:szCs w:val="22"/>
        </w:rPr>
        <w:t>Reduced training time allowing for greater productivity</w:t>
      </w:r>
    </w:p>
    <w:p w:rsidR="675FCFBF" w:rsidP="373C636A" w:rsidRDefault="675FCFBF" w14:paraId="704E863F" w14:textId="301814ED">
      <w:pPr>
        <w:pStyle w:val="Normal"/>
        <w:rPr>
          <w:b w:val="0"/>
          <w:bCs w:val="0"/>
          <w:sz w:val="22"/>
          <w:szCs w:val="22"/>
        </w:rPr>
      </w:pPr>
      <w:proofErr w:type="spellStart"/>
      <w:r w:rsidRPr="373C636A" w:rsidR="675FCFBF">
        <w:rPr>
          <w:b w:val="1"/>
          <w:bCs w:val="1"/>
          <w:sz w:val="22"/>
          <w:szCs w:val="22"/>
        </w:rPr>
        <w:t>TrainingToday’s</w:t>
      </w:r>
      <w:proofErr w:type="spellEnd"/>
      <w:r w:rsidRPr="373C636A" w:rsidR="675FCFBF">
        <w:rPr>
          <w:b w:val="1"/>
          <w:bCs w:val="1"/>
          <w:sz w:val="22"/>
          <w:szCs w:val="22"/>
        </w:rPr>
        <w:t xml:space="preserve"> LMS Benefits</w:t>
      </w:r>
    </w:p>
    <w:p w:rsidR="675FCFBF" w:rsidP="373C636A" w:rsidRDefault="675FCFBF" w14:paraId="6D312862" w14:textId="4FEF7CD7">
      <w:pPr>
        <w:pStyle w:val="ListParagraph"/>
        <w:numPr>
          <w:ilvl w:val="0"/>
          <w:numId w:val="2"/>
        </w:numPr>
        <w:rPr>
          <w:rFonts w:ascii="Calibri" w:hAnsi="Calibri" w:eastAsia="Calibri" w:cs="Calibri" w:asciiTheme="minorAscii" w:hAnsiTheme="minorAscii" w:eastAsiaTheme="minorAscii" w:cstheme="minorAscii"/>
          <w:b w:val="1"/>
          <w:bCs w:val="1"/>
          <w:sz w:val="22"/>
          <w:szCs w:val="22"/>
        </w:rPr>
      </w:pPr>
      <w:r w:rsidRPr="373C636A" w:rsidR="675FCFBF">
        <w:rPr>
          <w:b w:val="0"/>
          <w:bCs w:val="0"/>
          <w:sz w:val="22"/>
          <w:szCs w:val="22"/>
        </w:rPr>
        <w:t>Cost effective training for all areas of business</w:t>
      </w:r>
    </w:p>
    <w:p w:rsidR="675FCFBF" w:rsidP="373C636A" w:rsidRDefault="675FCFBF" w14:paraId="7B10AA53" w14:textId="0ED556D9">
      <w:pPr>
        <w:pStyle w:val="ListParagraph"/>
        <w:numPr>
          <w:ilvl w:val="0"/>
          <w:numId w:val="2"/>
        </w:numPr>
        <w:rPr>
          <w:b w:val="1"/>
          <w:bCs w:val="1"/>
          <w:sz w:val="22"/>
          <w:szCs w:val="22"/>
        </w:rPr>
      </w:pPr>
      <w:r w:rsidRPr="373C636A" w:rsidR="675FCFBF">
        <w:rPr>
          <w:b w:val="0"/>
          <w:bCs w:val="0"/>
          <w:sz w:val="22"/>
          <w:szCs w:val="22"/>
        </w:rPr>
        <w:t>Interactive user interface</w:t>
      </w:r>
    </w:p>
    <w:p w:rsidR="675FCFBF" w:rsidP="373C636A" w:rsidRDefault="675FCFBF" w14:paraId="0D786A38" w14:textId="7BE641E2">
      <w:pPr>
        <w:pStyle w:val="ListParagraph"/>
        <w:numPr>
          <w:ilvl w:val="0"/>
          <w:numId w:val="2"/>
        </w:numPr>
        <w:rPr>
          <w:b w:val="1"/>
          <w:bCs w:val="1"/>
          <w:sz w:val="22"/>
          <w:szCs w:val="22"/>
        </w:rPr>
      </w:pPr>
      <w:r w:rsidRPr="373C636A" w:rsidR="675FCFBF">
        <w:rPr>
          <w:b w:val="0"/>
          <w:bCs w:val="0"/>
          <w:sz w:val="22"/>
          <w:szCs w:val="22"/>
        </w:rPr>
        <w:t xml:space="preserve">Track training progress and </w:t>
      </w:r>
      <w:bookmarkStart w:name="_Int_2n31o0QX" w:id="12064545"/>
      <w:r w:rsidRPr="373C636A" w:rsidR="675FCFBF">
        <w:rPr>
          <w:b w:val="0"/>
          <w:bCs w:val="0"/>
          <w:sz w:val="22"/>
          <w:szCs w:val="22"/>
        </w:rPr>
        <w:t>final results</w:t>
      </w:r>
      <w:bookmarkEnd w:id="12064545"/>
    </w:p>
    <w:p w:rsidR="675FCFBF" w:rsidP="373C636A" w:rsidRDefault="675FCFBF" w14:paraId="1A1B93BF" w14:textId="1764C7C8">
      <w:pPr>
        <w:pStyle w:val="ListParagraph"/>
        <w:numPr>
          <w:ilvl w:val="0"/>
          <w:numId w:val="2"/>
        </w:numPr>
        <w:rPr>
          <w:b w:val="1"/>
          <w:bCs w:val="1"/>
          <w:sz w:val="22"/>
          <w:szCs w:val="22"/>
        </w:rPr>
      </w:pPr>
      <w:r w:rsidRPr="373C636A" w:rsidR="675FCFBF">
        <w:rPr>
          <w:b w:val="0"/>
          <w:bCs w:val="0"/>
          <w:sz w:val="22"/>
          <w:szCs w:val="22"/>
        </w:rPr>
        <w:t>Easy record keeping</w:t>
      </w:r>
    </w:p>
    <w:p w:rsidR="373C636A" w:rsidP="0BFC5E98" w:rsidRDefault="373C636A" w14:paraId="445853FA" w14:textId="1A5FCC44">
      <w:pPr>
        <w:pStyle w:val="ListParagraph"/>
        <w:numPr>
          <w:ilvl w:val="0"/>
          <w:numId w:val="2"/>
        </w:numPr>
        <w:rPr>
          <w:b w:val="1"/>
          <w:bCs w:val="1"/>
          <w:sz w:val="22"/>
          <w:szCs w:val="22"/>
        </w:rPr>
      </w:pPr>
      <w:r w:rsidRPr="0BFC5E98" w:rsidR="675FCFBF">
        <w:rPr>
          <w:b w:val="0"/>
          <w:bCs w:val="0"/>
          <w:sz w:val="22"/>
          <w:szCs w:val="22"/>
        </w:rPr>
        <w:t>Whitelabeling</w:t>
      </w:r>
      <w:r w:rsidRPr="0BFC5E98" w:rsidR="675FCFBF">
        <w:rPr>
          <w:b w:val="0"/>
          <w:bCs w:val="0"/>
          <w:sz w:val="22"/>
          <w:szCs w:val="22"/>
        </w:rPr>
        <w:t xml:space="preserve"> customization capabilities</w:t>
      </w:r>
    </w:p>
    <w:p w:rsidR="373C636A" w:rsidP="0BFC5E98" w:rsidRDefault="373C636A" w14:paraId="74768682" w14:textId="3AF62CCA">
      <w:pPr>
        <w:pStyle w:val="Normal"/>
        <w:rPr>
          <w:b w:val="0"/>
          <w:bCs w:val="0"/>
          <w:sz w:val="22"/>
          <w:szCs w:val="22"/>
        </w:rPr>
      </w:pPr>
    </w:p>
    <w:p w:rsidR="373C636A" w:rsidP="0BFC5E98" w:rsidRDefault="373C636A" w14:paraId="015501B6" w14:textId="28AB0095">
      <w:pPr>
        <w:pStyle w:val="Normal"/>
        <w:spacing w:line="360" w:lineRule="auto"/>
        <w:jc w:val="left"/>
        <w:rPr>
          <w:rFonts w:ascii="Calibri" w:hAnsi="Calibri" w:eastAsia="Calibri" w:cs="Calibri"/>
          <w:noProof w:val="0"/>
          <w:sz w:val="22"/>
          <w:szCs w:val="22"/>
          <w:lang w:val="en-US"/>
        </w:rPr>
      </w:pPr>
      <w:r w:rsidRPr="0BFC5E98" w:rsidR="0BFC5E98">
        <w:rPr>
          <w:b w:val="0"/>
          <w:bCs w:val="0"/>
          <w:sz w:val="22"/>
          <w:szCs w:val="22"/>
        </w:rPr>
        <w:t>If you are ready to t</w:t>
      </w:r>
      <w:r w:rsidRPr="0BFC5E98" w:rsidR="0BFC5E98">
        <w:rPr>
          <w:rFonts w:ascii="Calibri" w:hAnsi="Calibri" w:eastAsia="Calibri" w:cs="Calibri"/>
          <w:b w:val="0"/>
          <w:bCs w:val="0"/>
          <w:noProof w:val="0"/>
          <w:sz w:val="22"/>
          <w:szCs w:val="22"/>
          <w:lang w:val="en-US"/>
        </w:rPr>
        <w:t xml:space="preserve">ake your training experience to a world-class level with our noteworthy add-ons, integrations, and features, TrainingToday is the solution for you and your clients. </w:t>
      </w:r>
    </w:p>
    <w:p w:rsidR="0BFC5E98" w:rsidP="0BFC5E98" w:rsidRDefault="0BFC5E98" w14:paraId="735A1C6C" w14:textId="6945DB3D">
      <w:pPr>
        <w:pStyle w:val="Normal"/>
        <w:spacing w:line="360" w:lineRule="auto"/>
        <w:jc w:val="left"/>
        <w:rPr>
          <w:rFonts w:ascii="Calibri" w:hAnsi="Calibri" w:eastAsia="Calibri" w:cs="Calibri"/>
          <w:b w:val="0"/>
          <w:bCs w:val="0"/>
          <w:noProof w:val="0"/>
          <w:sz w:val="22"/>
          <w:szCs w:val="22"/>
          <w:lang w:val="en-US"/>
        </w:rPr>
      </w:pPr>
    </w:p>
    <w:p w:rsidR="78EF52AF" w:rsidP="0BFC5E98" w:rsidRDefault="78EF52AF" w14:paraId="66A873DB" w14:textId="21DF4E64">
      <w:pPr>
        <w:pStyle w:val="Normal"/>
        <w:spacing w:line="360" w:lineRule="auto"/>
        <w:jc w:val="center"/>
        <w:rPr>
          <w:b w:val="0"/>
          <w:bCs w:val="0"/>
          <w:sz w:val="22"/>
          <w:szCs w:val="22"/>
        </w:rPr>
      </w:pPr>
      <w:r w:rsidRPr="0BFC5E98" w:rsidR="78EF52AF">
        <w:rPr>
          <w:b w:val="1"/>
          <w:bCs w:val="1"/>
          <w:sz w:val="22"/>
          <w:szCs w:val="22"/>
        </w:rPr>
        <w:t>For questions about TrainingToday’s resources,</w:t>
      </w:r>
    </w:p>
    <w:p w:rsidR="78EF52AF" w:rsidP="373C636A" w:rsidRDefault="78EF52AF" w14:paraId="3639ECE1" w14:textId="556FC6F9">
      <w:pPr>
        <w:pStyle w:val="Normal"/>
        <w:jc w:val="center"/>
        <w:rPr>
          <w:b w:val="1"/>
          <w:bCs w:val="1"/>
          <w:sz w:val="22"/>
          <w:szCs w:val="22"/>
        </w:rPr>
      </w:pPr>
      <w:r w:rsidRPr="373C636A" w:rsidR="78EF52AF">
        <w:rPr>
          <w:b w:val="1"/>
          <w:bCs w:val="1"/>
          <w:sz w:val="22"/>
          <w:szCs w:val="22"/>
        </w:rPr>
        <w:t>please contact</w:t>
      </w:r>
      <w:r w:rsidRPr="373C636A" w:rsidR="7D279775">
        <w:rPr>
          <w:b w:val="1"/>
          <w:bCs w:val="1"/>
          <w:sz w:val="22"/>
          <w:szCs w:val="22"/>
        </w:rPr>
        <w:t>:</w:t>
      </w:r>
    </w:p>
    <w:p w:rsidR="7D279775" w:rsidP="0BFC5E98" w:rsidRDefault="7D279775" w14:paraId="316896D9" w14:textId="31613449">
      <w:pPr>
        <w:pStyle w:val="Normal"/>
        <w:jc w:val="center"/>
        <w:rPr>
          <w:b w:val="1"/>
          <w:bCs w:val="1"/>
          <w:sz w:val="22"/>
          <w:szCs w:val="22"/>
          <w:highlight w:val="yellow"/>
        </w:rPr>
      </w:pPr>
      <w:r w:rsidRPr="0BFC5E98" w:rsidR="7D279775">
        <w:rPr>
          <w:b w:val="1"/>
          <w:bCs w:val="1"/>
          <w:sz w:val="22"/>
          <w:szCs w:val="22"/>
          <w:highlight w:val="yellow"/>
        </w:rPr>
        <w:t>[Name]</w:t>
      </w:r>
    </w:p>
    <w:p w:rsidR="7D279775" w:rsidP="0BFC5E98" w:rsidRDefault="7D279775" w14:paraId="3AAF8504" w14:textId="02FCE039">
      <w:pPr>
        <w:pStyle w:val="Normal"/>
        <w:jc w:val="center"/>
        <w:rPr>
          <w:b w:val="1"/>
          <w:bCs w:val="1"/>
          <w:sz w:val="22"/>
          <w:szCs w:val="22"/>
          <w:highlight w:val="yellow"/>
        </w:rPr>
      </w:pPr>
      <w:r w:rsidRPr="0BFC5E98" w:rsidR="7D279775">
        <w:rPr>
          <w:b w:val="1"/>
          <w:bCs w:val="1"/>
          <w:sz w:val="22"/>
          <w:szCs w:val="22"/>
          <w:highlight w:val="yellow"/>
        </w:rPr>
        <w:t>[Email]</w:t>
      </w:r>
    </w:p>
    <w:p w:rsidR="7D279775" w:rsidP="0BFC5E98" w:rsidRDefault="7D279775" w14:paraId="2B0C8C61" w14:textId="459998F2">
      <w:pPr>
        <w:pStyle w:val="Normal"/>
        <w:jc w:val="center"/>
        <w:rPr>
          <w:b w:val="1"/>
          <w:bCs w:val="1"/>
          <w:sz w:val="22"/>
          <w:szCs w:val="22"/>
          <w:highlight w:val="yellow"/>
        </w:rPr>
      </w:pPr>
      <w:r w:rsidRPr="0BFC5E98" w:rsidR="7D279775">
        <w:rPr>
          <w:b w:val="1"/>
          <w:bCs w:val="1"/>
          <w:sz w:val="22"/>
          <w:szCs w:val="22"/>
          <w:highlight w:val="yellow"/>
        </w:rPr>
        <w:t>[Phone Number]</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y6TCuflo3CL/yI" int2:id="WHdci0XW">
      <int2:state int2:type="LegacyProofing" int2:value="Rejected"/>
    </int2:textHash>
    <int2:textHash int2:hashCode="zkJxzqBa/UtV+B" int2:id="o4S7seRF">
      <int2:state int2:type="LegacyProofing" int2:value="Rejected"/>
    </int2:textHash>
    <int2:textHash int2:hashCode="c8DHKcUAUKHXjN" int2:id="33p2WEOZ">
      <int2:state int2:type="LegacyProofing" int2:value="Rejected"/>
    </int2:textHash>
    <int2:bookmark int2:bookmarkName="_Int_2n31o0QX" int2:invalidationBookmarkName="" int2:hashCode="piLUGuF4se3RBT" int2:id="RNrSNcZN">
      <int2:state int2:type="LegacyProofing"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8ECFB6"/>
    <w:rsid w:val="01F22F14"/>
    <w:rsid w:val="05E96BB7"/>
    <w:rsid w:val="0808C56F"/>
    <w:rsid w:val="0818CB80"/>
    <w:rsid w:val="095A74DD"/>
    <w:rsid w:val="0BFC5E98"/>
    <w:rsid w:val="0CE98B85"/>
    <w:rsid w:val="0F28995F"/>
    <w:rsid w:val="1C2584F3"/>
    <w:rsid w:val="2512AEBA"/>
    <w:rsid w:val="254577F9"/>
    <w:rsid w:val="27812C2B"/>
    <w:rsid w:val="288ECFB6"/>
    <w:rsid w:val="2C66485F"/>
    <w:rsid w:val="2CAD225C"/>
    <w:rsid w:val="2D376181"/>
    <w:rsid w:val="2D376181"/>
    <w:rsid w:val="373C636A"/>
    <w:rsid w:val="42FB9104"/>
    <w:rsid w:val="48606FE6"/>
    <w:rsid w:val="4C58EA1F"/>
    <w:rsid w:val="4E3E43AB"/>
    <w:rsid w:val="548659AE"/>
    <w:rsid w:val="595E8AE8"/>
    <w:rsid w:val="5A70360D"/>
    <w:rsid w:val="5D08F285"/>
    <w:rsid w:val="6193F5BD"/>
    <w:rsid w:val="675FCFBF"/>
    <w:rsid w:val="6A92CA95"/>
    <w:rsid w:val="6F0E765B"/>
    <w:rsid w:val="70A8C58A"/>
    <w:rsid w:val="7284B41D"/>
    <w:rsid w:val="76AA6853"/>
    <w:rsid w:val="78EF52AF"/>
    <w:rsid w:val="78F3F5A1"/>
    <w:rsid w:val="7D279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ECFB6"/>
  <w15:chartTrackingRefBased/>
  <w15:docId w15:val="{E62B0189-CE07-46EB-AA9B-1F2328BBDDE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microsoft.com/office/2020/10/relationships/intelligence" Target="intelligence2.xml" Id="Rb9091778e49c43ba"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numbering" Target="numbering.xml" Id="Rd411e97134114d91"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71626B21EDB542B639BBB350735326" ma:contentTypeVersion="13" ma:contentTypeDescription="Create a new document." ma:contentTypeScope="" ma:versionID="79b5d853dbbc552efa8ca394d1c60b8c">
  <xsd:schema xmlns:xsd="http://www.w3.org/2001/XMLSchema" xmlns:xs="http://www.w3.org/2001/XMLSchema" xmlns:p="http://schemas.microsoft.com/office/2006/metadata/properties" xmlns:ns2="bc150a28-da13-403a-9344-62bbe6185580" xmlns:ns3="07d5d9d7-1316-431f-bb32-88f5557ad3f8" targetNamespace="http://schemas.microsoft.com/office/2006/metadata/properties" ma:root="true" ma:fieldsID="84792db7566a2a19f2edecc07b9ff475" ns2:_="" ns3:_="">
    <xsd:import namespace="bc150a28-da13-403a-9344-62bbe6185580"/>
    <xsd:import namespace="07d5d9d7-1316-431f-bb32-88f5557ad3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SendSequenc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50a28-da13-403a-9344-62bbe6185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SendSequence" ma:index="17" nillable="true" ma:displayName="Send Sequence" ma:format="Dropdown" ma:internalName="SendSequenc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07d5d9d7-1316-431f-bb32-88f5557ad3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dSequence xmlns="bc150a28-da13-403a-9344-62bbe6185580" xsi:nil="true"/>
  </documentManagement>
</p:properties>
</file>

<file path=customXml/itemProps1.xml><?xml version="1.0" encoding="utf-8"?>
<ds:datastoreItem xmlns:ds="http://schemas.openxmlformats.org/officeDocument/2006/customXml" ds:itemID="{E8B6B7B3-38EB-48FB-8E12-58744CBE61FA}"/>
</file>

<file path=customXml/itemProps2.xml><?xml version="1.0" encoding="utf-8"?>
<ds:datastoreItem xmlns:ds="http://schemas.openxmlformats.org/officeDocument/2006/customXml" ds:itemID="{2D8D4FD3-899C-46C5-8ADB-C90494615269}"/>
</file>

<file path=customXml/itemProps3.xml><?xml version="1.0" encoding="utf-8"?>
<ds:datastoreItem xmlns:ds="http://schemas.openxmlformats.org/officeDocument/2006/customXml" ds:itemID="{169E5E88-7C8F-4E08-AD5C-26A43BBB26D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Caroline Hathaway</dc:creator>
  <keywords/>
  <dc:description/>
  <lastModifiedBy>Chandler Thorn</lastModifiedBy>
  <dcterms:created xsi:type="dcterms:W3CDTF">2022-01-19T16:02:01.0000000Z</dcterms:created>
  <dcterms:modified xsi:type="dcterms:W3CDTF">2022-04-01T12:49:02.9382500Z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0x0101002271626B21EDB542B639BBB350735326</vt:lpwstr>
  </property>
</Properties>
</file>